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783C" w14:textId="614F0A46" w:rsidR="00CF1FE6" w:rsidRPr="00D76438" w:rsidRDefault="00CF1FE6">
      <w:pPr>
        <w:rPr>
          <w:rFonts w:ascii="Times New Roman" w:hAnsi="Times New Roman" w:cs="Times New Roman"/>
          <w:sz w:val="24"/>
          <w:szCs w:val="24"/>
        </w:rPr>
      </w:pPr>
    </w:p>
    <w:p w14:paraId="326BF753" w14:textId="77777777" w:rsidR="001E27A4" w:rsidRPr="00D76438" w:rsidRDefault="001E27A4" w:rsidP="001E27A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</w:pP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NAKİL HİZMETİ ALINACAKTIR</w:t>
      </w:r>
    </w:p>
    <w:p w14:paraId="72FBFEFF" w14:textId="77777777" w:rsidR="001E27A4" w:rsidRPr="00D76438" w:rsidRDefault="001E27A4" w:rsidP="001E27A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12 Adet Elektrik Özel Aydınlatma Arıza Müdahale ve Bakım aracının 12 Havalimanına ve 8 Adet De-Icing (Buz Çözücü) Püskürtme aracının 8 Havalimanına sevk edilmesi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hizmet alımı 4734 sayılı Kamu İhale Kanununun 19 uncu maddesine göre açık ihale usulü ile ihale edilecektir.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  <w:t> İhaleye ilişkin ayrıntılı bilgiler aşağıda yer almaktadır: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200"/>
        <w:gridCol w:w="5542"/>
      </w:tblGrid>
      <w:tr w:rsidR="00D76438" w:rsidRPr="00D76438" w14:paraId="1F201A54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872604B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İhale Kayıt Numarası (İKN)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4E733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6867414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2025/1345976</w:t>
            </w:r>
          </w:p>
        </w:tc>
      </w:tr>
    </w:tbl>
    <w:p w14:paraId="2D9ED41F" w14:textId="77777777" w:rsidR="001E27A4" w:rsidRPr="00D76438" w:rsidRDefault="001E27A4" w:rsidP="001E2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F8F8F8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D76438" w:rsidRPr="00D76438" w14:paraId="4553DE19" w14:textId="77777777" w:rsidTr="001E27A4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3C674D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 İdarenin</w:t>
            </w:r>
          </w:p>
        </w:tc>
      </w:tr>
      <w:tr w:rsidR="00D76438" w:rsidRPr="00D76438" w14:paraId="7C2175C8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D7C38DA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1.1.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DDFE1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0A2AF08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DEVLET HAVA MEYDANLARI İŞLETMESİ GENEL MÜDÜRLÜĞÜ</w:t>
            </w:r>
          </w:p>
        </w:tc>
      </w:tr>
      <w:tr w:rsidR="00D76438" w:rsidRPr="00D76438" w14:paraId="14F22729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B07C7C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4659B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0DACCDD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Emniyet Mahallesi Mevlana Bulvarı No:32 06560-YENİMAHALLE/ANKARA YENİMAHALLE/ANKARA</w:t>
            </w:r>
          </w:p>
        </w:tc>
      </w:tr>
      <w:tr w:rsidR="00D76438" w:rsidRPr="00D76438" w14:paraId="4AF19CC0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D50086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Telefon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1EA1A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FE9D9F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03122042777</w:t>
            </w:r>
          </w:p>
        </w:tc>
      </w:tr>
      <w:tr w:rsidR="00D76438" w:rsidRPr="00D76438" w14:paraId="31A01A1F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217503C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1.4.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İhale dokümanının görülebileceği ve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DE982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AA406A7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https://ekap.kik.gov.tr/EKAP/</w:t>
            </w:r>
          </w:p>
        </w:tc>
      </w:tr>
    </w:tbl>
    <w:p w14:paraId="6616EEDA" w14:textId="77777777" w:rsidR="001E27A4" w:rsidRPr="00D76438" w:rsidRDefault="001E27A4" w:rsidP="001E27A4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</w:pP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2- İhalenin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D76438" w:rsidRPr="00D76438" w14:paraId="0D775DDC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8D60800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2.1.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DA391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E78DB06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09.09.2025 - 14:00</w:t>
            </w:r>
          </w:p>
        </w:tc>
      </w:tr>
      <w:tr w:rsidR="00D76438" w:rsidRPr="00D76438" w14:paraId="1B0D67D8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7586AE2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2.2.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Yapılacağı (e-tekliflerin açılacağı) adres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92F26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962B6D9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Emniyet Mahallesi Mevlana Bulvarı No:32 06560 Yenimahalle / ANKARA adresinde bulunan DEVLET HAVA MEYDANLARI İŞLETMESİ GENEL MÜDÜRLÜĞÜ Satın Alma ve İkmal Dairesi Başkanlığı</w:t>
            </w:r>
          </w:p>
        </w:tc>
      </w:tr>
    </w:tbl>
    <w:p w14:paraId="6C55881B" w14:textId="77777777" w:rsidR="001E27A4" w:rsidRPr="00D76438" w:rsidRDefault="001E27A4" w:rsidP="001E27A4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</w:pP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3- İhale konusu hizmet alımının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D76438" w:rsidRPr="00D76438" w14:paraId="08887225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536E51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3.1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BF2AB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C594A68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 Adet Elektrik Özel Aydınlatma Arıza Müdahale ve Bakım aracının 12 Havalimanına ve 8 Adet De-Icing (Buz Çözücü) Püskürtme aracının 8 Havalimanına sevk edilmesi</w:t>
            </w:r>
          </w:p>
        </w:tc>
      </w:tr>
      <w:tr w:rsidR="00D76438" w:rsidRPr="00D76438" w14:paraId="1BCF58DB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58F9A61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3.2.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26A22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4E6D99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 Adet Elektrik Özel Aydınlatma Arıza Müdahale ve Bakım aracının 12 Havalimanına ve 8 Adet De-Icing (Buz Çözücü) Püskürtme aracının 8 Havalimanına sevk edilmesi</w:t>
            </w: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Ayrıntılı bilgiye EKAP’ta yer alan ihale dokümanı içinde bulunan idari şartnameden ulaşılabilir.</w:t>
            </w:r>
          </w:p>
        </w:tc>
      </w:tr>
      <w:tr w:rsidR="00D76438" w:rsidRPr="00D76438" w14:paraId="0A78829B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C908DF7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3.3.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336B7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076D93B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Erzurum Havalimanı/ERZURUM Kars Harakani Havalimanı/KARS Kayseri Havalimanı/KAYSERİ Konya Havalimanı/KONYA Samsun Çarşamba Havalimanı/SAMSUN Van Ferit Melen Havalimanı/VAN Muş Sultan Alparslan Havalimanı/MUŞ Hakkari Yüksekova Selahaddin Eyyubi Havalimanı/HAKKARİ Ağrı Ahmed-i Hani Havalimanı/AĞRI Bursa Yenişehir Havalimanı/BURSA Çanakkale Havalimanı/ÇANAKKALE Hatay Havalimanı/HATAY Iğdır Şehit Bülent Aydın Havalimanı/IĞDIR Isparta Süleyman Demirel Havalimanı/ISPARTA Kastamonu Havalimanı/KASTAMONU Mardin Prof.Dr. Aziz Sancar Havalimanı/MARDİN Nevşehir Kapadokya Havalimanı/NEVŞEHİR Sinop Havalimanı/SİNOP Şırnak Şerafettin Elçi Havalimanı/ŞIRNAK</w:t>
            </w:r>
          </w:p>
        </w:tc>
      </w:tr>
      <w:tr w:rsidR="00D76438" w:rsidRPr="00D76438" w14:paraId="61B6DED7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C372370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3.4.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76330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5853109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İşe başlama tarihinden itibaren </w:t>
            </w: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10(On) gündür</w:t>
            </w:r>
          </w:p>
        </w:tc>
      </w:tr>
      <w:tr w:rsidR="00D76438" w:rsidRPr="00D76438" w14:paraId="3A5121B9" w14:textId="77777777" w:rsidTr="001E27A4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F8FBD44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3.5.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CA768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58F021E" w14:textId="77777777" w:rsidR="001E27A4" w:rsidRPr="00D76438" w:rsidRDefault="001E27A4" w:rsidP="001E27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Sözleşmenin imzalandığı tarihten itibaren </w:t>
            </w: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gün içinde işe başlanacaktır.</w:t>
            </w:r>
          </w:p>
        </w:tc>
      </w:tr>
    </w:tbl>
    <w:p w14:paraId="55879477" w14:textId="77777777" w:rsidR="001E27A4" w:rsidRPr="00D76438" w:rsidRDefault="001E27A4" w:rsidP="001E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</w:pP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4- Katılım ve yeterlik kriterleri: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4.1.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Katılım ve yeterlik kriterlerine ilişkin istekliler tarafından e-teklif kapsamında sunulması gereken bilgi ve belgeler ile fiyat dışı unsurlara ilişkin bilgi ve belgelere aşağıda yer verilmiştir: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4.1.1.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Teklif mektubu.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4.1.2. Teklif vermeye yetkili olunduğunu gösteren bilgi ve belgeler: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4.1.2.1.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 ve belgeler.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4.1.2.2.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Vekâleten ihaleye katılma halinde vekile ilişkin bilgi ve belgeler.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4.1.3.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Geçici teminat.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4.1.4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İsteklinin iş ortaklığı olması halinde iş ortaklığı beyannamesi.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76438" w:rsidRPr="00D76438" w14:paraId="31CBE9D9" w14:textId="77777777" w:rsidTr="001E27A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578667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4.2. Ekonomik ve mali yeterliğe ilişkin bilgi ve belgeler ile bunların taşıması gereken kriterler:</w:t>
            </w:r>
          </w:p>
        </w:tc>
      </w:tr>
      <w:tr w:rsidR="001E27A4" w:rsidRPr="00D76438" w14:paraId="2D875F44" w14:textId="77777777" w:rsidTr="001E27A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6D6E7CB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Ekonomik ve mali yeterliğe ilişkin bilgi, belge veya kriter belirtilmemiştir.</w:t>
            </w:r>
          </w:p>
        </w:tc>
      </w:tr>
    </w:tbl>
    <w:p w14:paraId="3D5E8BBF" w14:textId="77777777" w:rsidR="001E27A4" w:rsidRPr="00D76438" w:rsidRDefault="001E27A4" w:rsidP="001E2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F8F8F8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76438" w:rsidRPr="00D76438" w14:paraId="4EAC60A2" w14:textId="77777777" w:rsidTr="001E27A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F23E245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 Mesleki ve teknik yeterliğe ilişkin bilgi ve belgeler ile bunların taşıması gereken kriterler:</w:t>
            </w:r>
          </w:p>
        </w:tc>
      </w:tr>
      <w:tr w:rsidR="00D76438" w:rsidRPr="00D76438" w14:paraId="25477932" w14:textId="77777777" w:rsidTr="001E27A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6041286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4.3.1. İstekli tarafından teklifi kapsamında ihaleye katılım belgesine aktarılarak sunulması ve/veya sağlanması gerektiği bu Şartnamenin 7 nci maddesi dışındaki maddeleri ile teknik şartnamede belirtilen aşağıdaki belgeler ve/veya yeterlik kriterleri:</w:t>
            </w:r>
          </w:p>
        </w:tc>
      </w:tr>
      <w:tr w:rsidR="00D76438" w:rsidRPr="00D76438" w14:paraId="43A11751" w14:textId="77777777" w:rsidTr="001E27A4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20136D3" w14:textId="77777777" w:rsidR="001E27A4" w:rsidRPr="00D76438" w:rsidRDefault="001E27A4" w:rsidP="001E2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K1 veya L2 Belgesi</w:t>
            </w:r>
            <w:r w:rsidRPr="00D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TİO (Taşıma İşleri Organizatörü Yetki Belgesi)</w:t>
            </w:r>
          </w:p>
        </w:tc>
      </w:tr>
    </w:tbl>
    <w:p w14:paraId="16085007" w14:textId="77777777" w:rsidR="001E27A4" w:rsidRPr="00D76438" w:rsidRDefault="001E27A4" w:rsidP="001E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</w:pP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5-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Ekonomik açıdan en avantajlı teklif sadece fiyat esasına göre belirlenecektir.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6-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İhaleye sadece yerli istekliler katılabilecektir.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7-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İhaleye teklif verecek olanların, EKAP hesabına giriş yaparak ihale dokümanını indirmeleri zorunludur.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8-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Teklifler, EKAP üzerinden teklif mektubu ile ihaleye katılım belgesi ve diğer ekler kullanılarak hazırlanacak ve e-imza ile imzalanarak ihale tarih ve saatine kadar EKAP üzerinden gönderilecektir.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9-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İstekliler tekliflerini, anahtar teslimi götürü bedel üzerinden vereceklerdir. İhale sonucunda, üzerine ihale yapılan istekliyle anahtar teslimi götürü bedel sözleşme imzalanacaktır.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10-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Bu ihalede, işin tamamı için teklif verilecektir.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11-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12-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Bu ihalede elektronik eksiltme yapılmayacaktır.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13-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Verilen tekliflerin geçerlilik süresi, ihale tarihinden itibaren </w:t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90 (Doksan)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takvim günüdür.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14-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 Konsorsiyum olarak ihaleye teklif verilemez.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15- Diğer hususlar:</w:t>
      </w:r>
    </w:p>
    <w:p w14:paraId="57F2C89A" w14:textId="77777777" w:rsidR="001E27A4" w:rsidRPr="00D76438" w:rsidRDefault="001E27A4" w:rsidP="001E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t>İhalede Uygulanacak Sınır Değer Katsayısı (R) : </w:t>
      </w:r>
      <w:r w:rsidRPr="00D764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tr-TR"/>
        </w:rPr>
        <w:t>Diğer Hizmetler/0,80</w:t>
      </w:r>
      <w:r w:rsidRPr="00D7643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tr-TR"/>
        </w:rPr>
        <w:br/>
        <w:t>Sınır değerin altında teklif sunan isteklilerin teklifleri açıklama istenilmeksizin reddedilecektir.</w:t>
      </w:r>
    </w:p>
    <w:p w14:paraId="304A0E40" w14:textId="77777777" w:rsidR="001E27A4" w:rsidRPr="00D76438" w:rsidRDefault="001E27A4">
      <w:pPr>
        <w:rPr>
          <w:rFonts w:ascii="Times New Roman" w:hAnsi="Times New Roman" w:cs="Times New Roman"/>
          <w:sz w:val="24"/>
          <w:szCs w:val="24"/>
        </w:rPr>
      </w:pPr>
    </w:p>
    <w:sectPr w:rsidR="001E27A4" w:rsidRPr="00D7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9AC8" w14:textId="77777777" w:rsidR="00FD798E" w:rsidRDefault="00FD798E" w:rsidP="001E27A4">
      <w:pPr>
        <w:spacing w:after="0" w:line="240" w:lineRule="auto"/>
      </w:pPr>
      <w:r>
        <w:separator/>
      </w:r>
    </w:p>
  </w:endnote>
  <w:endnote w:type="continuationSeparator" w:id="0">
    <w:p w14:paraId="6F8CA830" w14:textId="77777777" w:rsidR="00FD798E" w:rsidRDefault="00FD798E" w:rsidP="001E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582" w14:textId="77777777" w:rsidR="00FD798E" w:rsidRDefault="00FD798E" w:rsidP="001E27A4">
      <w:pPr>
        <w:spacing w:after="0" w:line="240" w:lineRule="auto"/>
      </w:pPr>
      <w:r>
        <w:separator/>
      </w:r>
    </w:p>
  </w:footnote>
  <w:footnote w:type="continuationSeparator" w:id="0">
    <w:p w14:paraId="40585F06" w14:textId="77777777" w:rsidR="00FD798E" w:rsidRDefault="00FD798E" w:rsidP="001E2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61"/>
    <w:rsid w:val="001E27A4"/>
    <w:rsid w:val="00735561"/>
    <w:rsid w:val="00CF1FE6"/>
    <w:rsid w:val="00D76438"/>
    <w:rsid w:val="00DF714B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4D9F"/>
  <w15:chartTrackingRefBased/>
  <w15:docId w15:val="{3DF20C2D-C6F9-41E6-BAE3-9485F899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E2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E27A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lblilan">
    <w:name w:val="lblilan"/>
    <w:basedOn w:val="VarsaylanParagrafYazTipi"/>
    <w:rsid w:val="001E27A4"/>
  </w:style>
  <w:style w:type="character" w:customStyle="1" w:styleId="idarebilgi">
    <w:name w:val="idarebilgi"/>
    <w:basedOn w:val="VarsaylanParagrafYazTipi"/>
    <w:rsid w:val="001E27A4"/>
  </w:style>
  <w:style w:type="character" w:customStyle="1" w:styleId="ilanbaslik">
    <w:name w:val="ilanbaslik"/>
    <w:basedOn w:val="VarsaylanParagrafYazTipi"/>
    <w:rsid w:val="001E27A4"/>
  </w:style>
  <w:style w:type="paragraph" w:styleId="stBilgi">
    <w:name w:val="header"/>
    <w:basedOn w:val="Normal"/>
    <w:link w:val="stBilgiChar"/>
    <w:uiPriority w:val="99"/>
    <w:unhideWhenUsed/>
    <w:rsid w:val="001E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7A4"/>
  </w:style>
  <w:style w:type="paragraph" w:styleId="AltBilgi">
    <w:name w:val="footer"/>
    <w:basedOn w:val="Normal"/>
    <w:link w:val="AltBilgiChar"/>
    <w:uiPriority w:val="99"/>
    <w:unhideWhenUsed/>
    <w:rsid w:val="001E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13:32 27/08/2025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8B54D-1B44-4BE4-BFBC-C0036DAE0A10}">
  <ds:schemaRefs/>
</ds:datastoreItem>
</file>

<file path=customXml/itemProps2.xml><?xml version="1.0" encoding="utf-8"?>
<ds:datastoreItem xmlns:ds="http://schemas.openxmlformats.org/officeDocument/2006/customXml" ds:itemID="{854A49FD-BD56-4225-B869-DC0B74C6C043}">
  <ds:schemaRefs/>
</ds:datastoreItem>
</file>

<file path=customXml/itemProps3.xml><?xml version="1.0" encoding="utf-8"?>
<ds:datastoreItem xmlns:ds="http://schemas.openxmlformats.org/officeDocument/2006/customXml" ds:itemID="{B35CFF31-1C7E-4ECB-9DB4-E04A5B26B56E}">
  <ds:schemaRefs/>
</ds:datastoreItem>
</file>

<file path=customXml/itemProps4.xml><?xml version="1.0" encoding="utf-8"?>
<ds:datastoreItem xmlns:ds="http://schemas.openxmlformats.org/officeDocument/2006/customXml" ds:itemID="{5058A8E4-5DB1-48A1-8CC2-EBEBA81A18D5}"/>
</file>

<file path=customXml/itemProps5.xml><?xml version="1.0" encoding="utf-8"?>
<ds:datastoreItem xmlns:ds="http://schemas.openxmlformats.org/officeDocument/2006/customXml" ds:itemID="{13BFF6BB-7BC4-4D44-B6A9-192F128BF304}"/>
</file>

<file path=customXml/itemProps6.xml><?xml version="1.0" encoding="utf-8"?>
<ds:datastoreItem xmlns:ds="http://schemas.openxmlformats.org/officeDocument/2006/customXml" ds:itemID="{18816B1F-734E-40E3-8481-F2B407252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4147</Characters>
  <Application>Microsoft Office Word</Application>
  <DocSecurity>0</DocSecurity>
  <Lines>34</Lines>
  <Paragraphs>9</Paragraphs>
  <ScaleCrop>false</ScaleCrop>
  <Company>DHMI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ŞİRVAN</dc:creator>
  <cp:keywords/>
  <dc:description/>
  <cp:lastModifiedBy>Aynur ŞİRVAN</cp:lastModifiedBy>
  <cp:revision>3</cp:revision>
  <dcterms:created xsi:type="dcterms:W3CDTF">2025-08-27T13:30:00Z</dcterms:created>
  <dcterms:modified xsi:type="dcterms:W3CDTF">2025-08-27T14:36:00Z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</Properties>
</file>