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E0DA8" w14:textId="5A15600F" w:rsidR="00680E9A" w:rsidRDefault="00680E9A"/>
    <w:p w14:paraId="4DD26B32" w14:textId="77777777" w:rsidR="00985682" w:rsidRPr="00985682" w:rsidRDefault="00985682" w:rsidP="00985682">
      <w:pPr>
        <w:spacing w:before="300" w:after="300" w:line="240" w:lineRule="auto"/>
        <w:jc w:val="center"/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</w:pP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HAVALİMANLARI 3 ŞAHIS MALİ SORUMLULUK SİGORTASI</w:t>
      </w:r>
    </w:p>
    <w:p w14:paraId="1C672CD1" w14:textId="380325F6" w:rsidR="00985682" w:rsidRPr="00985682" w:rsidRDefault="00985682" w:rsidP="00985682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Havalimanları 3 Şahıs Mali Sorumluluk Sigortası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hizmet alımı 4734 sayılı </w:t>
      </w:r>
      <w:proofErr w:type="gramStart"/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>Kamu İhale Kanununun</w:t>
      </w:r>
      <w:proofErr w:type="gramEnd"/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19 uncu maddesine göre açık ihale usulü ile ihale edilecektir.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  <w:t> İhaleye ilişkin ayrıntılı bilgiler aşağıda yer almaktadır: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88"/>
        <w:gridCol w:w="5555"/>
      </w:tblGrid>
      <w:tr w:rsidR="00985682" w:rsidRPr="00985682" w14:paraId="4AE73355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D2F04A0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İhale Kayıt Numarası (İKN)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D13887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8727B0C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2026/1962537</w:t>
            </w:r>
          </w:p>
        </w:tc>
      </w:tr>
    </w:tbl>
    <w:p w14:paraId="22A911A8" w14:textId="77777777" w:rsidR="00985682" w:rsidRPr="00985682" w:rsidRDefault="00985682" w:rsidP="00985682">
      <w:pPr>
        <w:spacing w:after="0" w:line="240" w:lineRule="auto"/>
        <w:rPr>
          <w:rFonts w:ascii="Helvetica" w:eastAsia="Times New Roman" w:hAnsi="Helvetica" w:cs="Times New Roman"/>
          <w:vanish/>
          <w:color w:val="585858"/>
          <w:sz w:val="20"/>
          <w:szCs w:val="20"/>
          <w:shd w:val="clear" w:color="auto" w:fill="F8F8F8"/>
          <w:lang w:eastAsia="tr-T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2"/>
        <w:gridCol w:w="177"/>
        <w:gridCol w:w="5533"/>
      </w:tblGrid>
      <w:tr w:rsidR="00985682" w:rsidRPr="00985682" w14:paraId="518D21F2" w14:textId="77777777" w:rsidTr="00985682">
        <w:trPr>
          <w:tblCellSpacing w:w="15" w:type="dxa"/>
        </w:trPr>
        <w:tc>
          <w:tcPr>
            <w:tcW w:w="10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B172256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B04935"/>
                <w:sz w:val="20"/>
                <w:szCs w:val="20"/>
                <w:lang w:eastAsia="tr-TR"/>
              </w:rPr>
              <w:t>1- İdarenin</w:t>
            </w:r>
          </w:p>
        </w:tc>
      </w:tr>
      <w:tr w:rsidR="00985682" w:rsidRPr="00985682" w14:paraId="1F079659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E5C1F8D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1.1.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332783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87F846A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DEVLET HAVA MEYDANLARI İŞLETMESİ GENEL MÜDÜRLÜĞÜ</w:t>
            </w:r>
          </w:p>
        </w:tc>
      </w:tr>
      <w:tr w:rsidR="00985682" w:rsidRPr="00985682" w14:paraId="212B34C8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11FA4E2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1.2.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Adresi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052FB2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0037EFC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EMNİYET MAH. </w:t>
            </w:r>
            <w:proofErr w:type="gramStart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MEVLANA</w:t>
            </w:r>
            <w:proofErr w:type="gramEnd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BULVARI NO:32 06560- YENİMAHALLE/ANKARA</w:t>
            </w:r>
          </w:p>
        </w:tc>
      </w:tr>
      <w:tr w:rsidR="00985682" w:rsidRPr="00985682" w14:paraId="6E9150D5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194AF15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1.3.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Telefon numarası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0D7270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EEBFE8D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03122042000-2778</w:t>
            </w:r>
          </w:p>
        </w:tc>
      </w:tr>
      <w:tr w:rsidR="00985682" w:rsidRPr="00985682" w14:paraId="234585EE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7D6E94C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1.4.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İhale dokümanının görülebileceği ve indirilebileceği internet sayfası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C0F46E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76E086A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https://ekap.kik.gov.tr/EKAP/</w:t>
            </w:r>
          </w:p>
        </w:tc>
      </w:tr>
    </w:tbl>
    <w:p w14:paraId="3D2FB083" w14:textId="77777777" w:rsidR="00985682" w:rsidRPr="00985682" w:rsidRDefault="00985682" w:rsidP="00985682">
      <w:pPr>
        <w:spacing w:before="300" w:after="0" w:line="240" w:lineRule="auto"/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</w:pP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8F8F8"/>
          <w:lang w:eastAsia="tr-TR"/>
        </w:rPr>
        <w:t>2- İhalenin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985682" w:rsidRPr="00985682" w14:paraId="24D65B63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9935C24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2.1.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Tarih ve Saati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42C704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DD9BA8B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09.11.2026 -</w:t>
            </w:r>
            <w:proofErr w:type="gramEnd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11:00</w:t>
            </w:r>
          </w:p>
        </w:tc>
      </w:tr>
      <w:tr w:rsidR="00985682" w:rsidRPr="00985682" w14:paraId="05B1231F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4E7CA63A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2.2.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Yapılacağı (e-tekliflerin açılacağı) adres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01E0EE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61EC67B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Emniyet Mahallesi </w:t>
            </w:r>
            <w:proofErr w:type="gramStart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Mevlana</w:t>
            </w:r>
            <w:proofErr w:type="gramEnd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Bulvarı No:32 06560 Yenimahalle / ANKARA adresinde bulunan DEVLET HAVA MEYDANLARI İŞLETMESİ GENEL MÜDÜRLÜĞÜ Satın Alma ve İkmal Dairesi Başkanlığı İhale Salonu</w:t>
            </w:r>
          </w:p>
        </w:tc>
      </w:tr>
    </w:tbl>
    <w:p w14:paraId="779D05D8" w14:textId="77777777" w:rsidR="00985682" w:rsidRPr="00985682" w:rsidRDefault="00985682" w:rsidP="00985682">
      <w:pPr>
        <w:spacing w:before="300" w:after="0" w:line="240" w:lineRule="auto"/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</w:pP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B04935"/>
          <w:sz w:val="20"/>
          <w:szCs w:val="20"/>
          <w:shd w:val="clear" w:color="auto" w:fill="F8F8F8"/>
          <w:lang w:eastAsia="tr-TR"/>
        </w:rPr>
        <w:t>3- İhale konusu hizmet alımının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177"/>
        <w:gridCol w:w="5566"/>
      </w:tblGrid>
      <w:tr w:rsidR="00985682" w:rsidRPr="00985682" w14:paraId="78A0FA12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DF62867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3.1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78D7DA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01FD9746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Havalimanları 3 Şahıs Mali Sorumluluk Sigortası</w:t>
            </w:r>
          </w:p>
        </w:tc>
      </w:tr>
      <w:tr w:rsidR="00985682" w:rsidRPr="00985682" w14:paraId="1BC88B9C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2A673BC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3.2.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Niteliği, türü ve miktarı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2D321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55A7F0B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1 </w:t>
            </w:r>
            <w:proofErr w:type="gramStart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adet -</w:t>
            </w:r>
            <w:proofErr w:type="gramEnd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03.02.2027-02.02.2028 tarihleri arası Havalimanları 3. Şahıs Mali Sorumluluk Sigortası</w:t>
            </w: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br/>
              <w:t xml:space="preserve">Ayrıntılı bilgiye </w:t>
            </w:r>
            <w:proofErr w:type="spellStart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EKAP’ta</w:t>
            </w:r>
            <w:proofErr w:type="spellEnd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yer alan ihale dokümanı içinde bulunan idari şartnameden ulaşılabilir.</w:t>
            </w:r>
          </w:p>
        </w:tc>
      </w:tr>
      <w:tr w:rsidR="00985682" w:rsidRPr="00985682" w14:paraId="57A36CE4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77A0A581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3.3.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Yapılacağı/teslim edileceği yer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FA2ACA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0487AFF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DHMİ GENEL MÜDÜRLÜĞÜ/ Satın Alma ve İkmal Dairesi </w:t>
            </w:r>
            <w:proofErr w:type="gramStart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Başkanlığı -</w:t>
            </w:r>
            <w:proofErr w:type="gramEnd"/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 xml:space="preserve"> Sigorta Şube Müdürlüğü</w:t>
            </w:r>
          </w:p>
        </w:tc>
      </w:tr>
      <w:tr w:rsidR="00985682" w:rsidRPr="00985682" w14:paraId="7EEBBA96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3954204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3.4.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Süresi/teslim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126F78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E4B042A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İşe başlama tarihi </w:t>
            </w: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03.02.2027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, işin bitiş tarihi </w:t>
            </w: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02.02.2028</w:t>
            </w:r>
          </w:p>
        </w:tc>
      </w:tr>
      <w:tr w:rsidR="00985682" w:rsidRPr="00985682" w14:paraId="6A44D7D7" w14:textId="77777777" w:rsidTr="00985682">
        <w:trPr>
          <w:tblCellSpacing w:w="15" w:type="dxa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4621995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3.5.</w:t>
            </w: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İşe başlama tarihi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7C442B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44FF3B2" w14:textId="77777777" w:rsidR="00985682" w:rsidRPr="00985682" w:rsidRDefault="00985682" w:rsidP="00985682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03.02.2027</w:t>
            </w:r>
          </w:p>
        </w:tc>
      </w:tr>
    </w:tbl>
    <w:p w14:paraId="6E194DB0" w14:textId="77777777" w:rsidR="00985682" w:rsidRPr="00985682" w:rsidRDefault="00985682" w:rsidP="00985682">
      <w:pPr>
        <w:spacing w:after="0" w:line="240" w:lineRule="auto"/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</w:pP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4- Katılım ve yeterlik kriterleri: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Katılım ve yeterlik kriterlerine ilişkin istekliler tarafından e-teklif kapsamında sunulması gereken bilgi ve belgelere aşağıda yer verilmiştir: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4.1.1.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Teklif mektubu.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4.1.2. Teklif vermeye yetkili olunduğunu gösteren bilgi ve belgeler: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4.1.2.1.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Tüzel kişilerde; isteklilerin yönetimindeki görevliler ile ilgisine göre, ortaklar ve ortaklık oranlarına (halka arz edilen hisseler hariç)/üyelerine/kurucularına ilişkin bilgi ve belgeler.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4.1.2.2.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Vekâleten ihaleye katılma halinde vekile ilişkin bilgi ve belgeler.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4.1.3.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Geçici teminat.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4.1.4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İsteklinin iş ortaklığı olması halinde iş ortaklığı beyannamesi.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985682" w:rsidRPr="00985682" w14:paraId="5E88432D" w14:textId="77777777" w:rsidTr="00985682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5BC63912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4.2. Ekonomik ve mali yeterliğe ilişkin bilgi ve belgeler ile bunların taşıması gereken kriterler:</w:t>
            </w:r>
          </w:p>
        </w:tc>
      </w:tr>
      <w:tr w:rsidR="00985682" w:rsidRPr="00985682" w14:paraId="2A0D6C69" w14:textId="77777777" w:rsidTr="00985682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2C85F4CF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Ekonomik ve mali yeterliğe ilişkin bilgi, belge veya kriter belirtilmemiştir.</w:t>
            </w:r>
          </w:p>
        </w:tc>
      </w:tr>
    </w:tbl>
    <w:p w14:paraId="6004CF5C" w14:textId="77777777" w:rsidR="00985682" w:rsidRPr="00985682" w:rsidRDefault="00985682" w:rsidP="00985682">
      <w:pPr>
        <w:spacing w:after="0" w:line="240" w:lineRule="auto"/>
        <w:rPr>
          <w:rFonts w:ascii="Helvetica" w:eastAsia="Times New Roman" w:hAnsi="Helvetica" w:cs="Times New Roman"/>
          <w:vanish/>
          <w:color w:val="585858"/>
          <w:sz w:val="20"/>
          <w:szCs w:val="20"/>
          <w:shd w:val="clear" w:color="auto" w:fill="F8F8F8"/>
          <w:lang w:eastAsia="tr-T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985682" w:rsidRPr="00985682" w14:paraId="4C07FD8F" w14:textId="77777777" w:rsidTr="00985682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3393E6BF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4.3. Mesleki ve teknik yeterliğe ilişkin bilgi ve belgeler ile bunların taşıması gereken kriterler:</w:t>
            </w:r>
          </w:p>
        </w:tc>
      </w:tr>
      <w:tr w:rsidR="00985682" w:rsidRPr="00985682" w14:paraId="6A42AF84" w14:textId="77777777" w:rsidTr="00985682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69973E6C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4.3.1. İhale konusu işin ya da malın satış faaliyetinin yerine getirilebilmesi için ilgili mevzuat gereğince sicil, izin, ruhsat, faaliyet belgesi vb. belgeler:</w:t>
            </w:r>
          </w:p>
        </w:tc>
      </w:tr>
      <w:tr w:rsidR="00985682" w:rsidRPr="00985682" w14:paraId="0AFE0474" w14:textId="77777777" w:rsidTr="00985682">
        <w:trPr>
          <w:tblCellSpacing w:w="15" w:type="dxa"/>
        </w:trPr>
        <w:tc>
          <w:tcPr>
            <w:tcW w:w="10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0" w:type="dxa"/>
            </w:tcMar>
            <w:hideMark/>
          </w:tcPr>
          <w:p w14:paraId="1B544594" w14:textId="77777777" w:rsidR="00985682" w:rsidRPr="00985682" w:rsidRDefault="00985682" w:rsidP="0098568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t>1-Ruhsatname, Sözleşme, Yetki Belgesi, Mesleki Sorumluluk Sigorta Poliçesi</w:t>
            </w: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br/>
              <w:t>2-Ruhsatname, Sözleşme, Yetki Belgesi, Mesleki Sorumluluk Sigorta Poliçesi</w:t>
            </w:r>
            <w:r w:rsidRPr="00985682">
              <w:rPr>
                <w:rFonts w:ascii="Times New Roman" w:eastAsia="Times New Roman" w:hAnsi="Times New Roman" w:cs="Times New Roman"/>
                <w:b/>
                <w:bCs/>
                <w:color w:val="118ABE"/>
                <w:sz w:val="20"/>
                <w:szCs w:val="20"/>
                <w:lang w:eastAsia="tr-TR"/>
              </w:rPr>
              <w:br/>
              <w:t>Ruhsatname</w:t>
            </w:r>
          </w:p>
        </w:tc>
      </w:tr>
    </w:tbl>
    <w:p w14:paraId="4DFD86C5" w14:textId="77777777" w:rsidR="00985682" w:rsidRPr="00985682" w:rsidRDefault="00985682" w:rsidP="00985682">
      <w:pPr>
        <w:spacing w:after="0" w:line="240" w:lineRule="auto"/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</w:pP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lastRenderedPageBreak/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5-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Ekonomik açıdan en avantajlı teklif sadece fiyat esasına göre belirlenecektir.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6-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İhale yerli ve yabancı tüm isteklilere açık olup, yerli istekliler lehine </w:t>
      </w:r>
      <w:r w:rsidRPr="00985682">
        <w:rPr>
          <w:rFonts w:ascii="Helvetica" w:eastAsia="Times New Roman" w:hAnsi="Helvetica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% 15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oranında fiyat avantajı uygulanacaktır.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7-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İhaleye teklif verecek olanların, EKAP hesabına giriş yaparak ihale dokümanını indirmeleri zorunludur.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8-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>Teklifler, EKAP üzerinden teklif mektubu ile ihaleye katılım belgesi ve diğer ekler kullanılarak hazırlanacak ve e-imza ile imzalanarak ihale tarih ve saatine kadar EKAP üzerinden gönderilecektir.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9-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İstekliler tekliflerini, anahtar teslimi götürü bedel üzerinden vereceklerdir. İhale sonucunda, üzerine ihale yapılan istekliyle anahtar teslimi götürü bedel sözleşme imzalanacaktır.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10-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Bu ihalede, işin tamamı için teklif verilecektir.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11-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İstekliler teklif ettikleri bedelin %3’ünden az olmamak üzere kendi belirleyecekleri tutarda geçici teminat vereceklerdir.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12-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Bu ihalede elektronik eksiltme yapılmayacaktır.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13-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Verilen tekliflerin geçerlilik süresi, ihale tarihinden itibaren </w:t>
      </w:r>
      <w:r w:rsidRPr="00985682">
        <w:rPr>
          <w:rFonts w:ascii="Helvetica" w:eastAsia="Times New Roman" w:hAnsi="Helvetica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120 (</w:t>
      </w:r>
      <w:proofErr w:type="spellStart"/>
      <w:r w:rsidRPr="00985682">
        <w:rPr>
          <w:rFonts w:ascii="Helvetica" w:eastAsia="Times New Roman" w:hAnsi="Helvetica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YüzYirmi</w:t>
      </w:r>
      <w:proofErr w:type="spellEnd"/>
      <w:r w:rsidRPr="00985682">
        <w:rPr>
          <w:rFonts w:ascii="Helvetica" w:eastAsia="Times New Roman" w:hAnsi="Helvetica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)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takvim günüdür.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14-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Konsorsiyum olarak ihaleye teklif verilemez.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</w:r>
      <w:r w:rsidRPr="00985682">
        <w:rPr>
          <w:rFonts w:ascii="Helvetica" w:eastAsia="Times New Roman" w:hAnsi="Helvetica" w:cs="Times New Roman"/>
          <w:b/>
          <w:bCs/>
          <w:color w:val="585858"/>
          <w:sz w:val="20"/>
          <w:szCs w:val="20"/>
          <w:shd w:val="clear" w:color="auto" w:fill="F8F8F8"/>
          <w:lang w:eastAsia="tr-TR"/>
        </w:rPr>
        <w:t>15- Diğer hususlar:</w:t>
      </w:r>
    </w:p>
    <w:p w14:paraId="122808FD" w14:textId="77777777" w:rsidR="00985682" w:rsidRPr="00985682" w:rsidRDefault="00985682" w:rsidP="00985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>İhalede Uygulanacak Sınır Değer Katsayısı (R</w:t>
      </w:r>
      <w:proofErr w:type="gramStart"/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>) :</w:t>
      </w:r>
      <w:proofErr w:type="gramEnd"/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t xml:space="preserve"> </w:t>
      </w:r>
      <w:r w:rsidRPr="00985682">
        <w:rPr>
          <w:rFonts w:ascii="Helvetica" w:eastAsia="Times New Roman" w:hAnsi="Helvetica" w:cs="Times New Roman"/>
          <w:b/>
          <w:bCs/>
          <w:color w:val="118ABE"/>
          <w:sz w:val="20"/>
          <w:szCs w:val="20"/>
          <w:shd w:val="clear" w:color="auto" w:fill="F8F8F8"/>
          <w:lang w:eastAsia="tr-TR"/>
        </w:rPr>
        <w:t>Sigorta Hizmetleri/0,74</w:t>
      </w:r>
      <w:r w:rsidRPr="00985682">
        <w:rPr>
          <w:rFonts w:ascii="Helvetica" w:eastAsia="Times New Roman" w:hAnsi="Helvetica" w:cs="Times New Roman"/>
          <w:color w:val="585858"/>
          <w:sz w:val="20"/>
          <w:szCs w:val="20"/>
          <w:shd w:val="clear" w:color="auto" w:fill="F8F8F8"/>
          <w:lang w:eastAsia="tr-TR"/>
        </w:rPr>
        <w:br/>
        <w:t>Teklifi sınır değerin altında kalan isteklilerden Kanunun 38 inci maddesine göre açıklama istenecektir.</w:t>
      </w:r>
    </w:p>
    <w:p w14:paraId="01130176" w14:textId="77777777" w:rsidR="00985682" w:rsidRDefault="00985682"/>
    <w:sectPr w:rsidR="00985682" w:rsidSect="00985682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13"/>
    <w:rsid w:val="00680E9A"/>
    <w:rsid w:val="00985682"/>
    <w:rsid w:val="00DE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EC5A"/>
  <w15:chartTrackingRefBased/>
  <w15:docId w15:val="{01893627-74B2-4FE5-B887-A7131847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9856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985682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lblilan">
    <w:name w:val="lblilan"/>
    <w:basedOn w:val="VarsaylanParagrafYazTipi"/>
    <w:rsid w:val="00985682"/>
  </w:style>
  <w:style w:type="character" w:customStyle="1" w:styleId="idarebilgi">
    <w:name w:val="idarebilgi"/>
    <w:basedOn w:val="VarsaylanParagrafYazTipi"/>
    <w:rsid w:val="00985682"/>
  </w:style>
  <w:style w:type="character" w:customStyle="1" w:styleId="ilanbaslik">
    <w:name w:val="ilanbaslik"/>
    <w:basedOn w:val="VarsaylanParagrafYazTipi"/>
    <w:rsid w:val="0098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4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D1AA67-CEED-4468-B07B-09F43B73F9EA}"/>
</file>

<file path=customXml/itemProps2.xml><?xml version="1.0" encoding="utf-8"?>
<ds:datastoreItem xmlns:ds="http://schemas.openxmlformats.org/officeDocument/2006/customXml" ds:itemID="{12EFC0A9-436D-4214-A903-9B654979537A}"/>
</file>

<file path=customXml/itemProps3.xml><?xml version="1.0" encoding="utf-8"?>
<ds:datastoreItem xmlns:ds="http://schemas.openxmlformats.org/officeDocument/2006/customXml" ds:itemID="{22B73483-9E06-4686-B2ED-E3919145F9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3415</Characters>
  <Application>Microsoft Office Word</Application>
  <DocSecurity>0</DocSecurity>
  <Lines>28</Lines>
  <Paragraphs>8</Paragraphs>
  <ScaleCrop>false</ScaleCrop>
  <Company>DHMI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Aynur ŞİRVAN</dc:creator>
  <cp:keywords/>
  <dc:description/>
  <cp:lastModifiedBy>Aynur ŞİRVAN</cp:lastModifiedBy>
  <cp:revision>2</cp:revision>
  <dcterms:created xsi:type="dcterms:W3CDTF">2026-10-14T06:24:00Z</dcterms:created>
  <dcterms:modified xsi:type="dcterms:W3CDTF">2026-10-14T06:25:00Z</dcterms:modified>
</cp:coreProperties>
</file>