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2833" w14:textId="77777777" w:rsidR="00643488" w:rsidRDefault="00643488" w:rsidP="00416543">
      <w:pPr>
        <w:pStyle w:val="AralkYok"/>
        <w:widowControl w:val="0"/>
        <w:spacing w:after="240"/>
        <w:jc w:val="center"/>
        <w:rPr>
          <w:rFonts w:ascii="Times New Roman" w:eastAsiaTheme="minorHAnsi" w:hAnsi="Times New Roman"/>
          <w:color w:val="4472C4" w:themeColor="accent1"/>
          <w:sz w:val="24"/>
          <w:lang w:eastAsia="en-US"/>
        </w:rPr>
      </w:pPr>
    </w:p>
    <w:sdt>
      <w:sdtPr>
        <w:rPr>
          <w:rFonts w:ascii="Times New Roman" w:eastAsiaTheme="minorHAnsi" w:hAnsi="Times New Roman"/>
          <w:color w:val="4472C4" w:themeColor="accent1"/>
          <w:sz w:val="24"/>
          <w:lang w:eastAsia="en-US"/>
        </w:rPr>
        <w:id w:val="137314850"/>
        <w:docPartObj>
          <w:docPartGallery w:val="Cover Pages"/>
          <w:docPartUnique/>
        </w:docPartObj>
      </w:sdtPr>
      <w:sdtEndPr>
        <w:rPr>
          <w:rFonts w:asciiTheme="minorHAnsi" w:eastAsiaTheme="minorEastAsia" w:hAnsiTheme="minorHAnsi"/>
          <w:color w:val="auto"/>
          <w:sz w:val="22"/>
          <w:lang w:eastAsia="tr-TR"/>
        </w:rPr>
      </w:sdtEndPr>
      <w:sdtContent>
        <w:p w14:paraId="1E48A845" w14:textId="6341FDD8" w:rsidR="008E0532" w:rsidRDefault="008E0532" w:rsidP="00416543">
          <w:pPr>
            <w:pStyle w:val="AralkYok"/>
            <w:widowControl w:val="0"/>
            <w:spacing w:after="240"/>
            <w:jc w:val="center"/>
            <w:rPr>
              <w:color w:val="4472C4" w:themeColor="accent1"/>
            </w:rPr>
          </w:pPr>
          <w:r>
            <w:rPr>
              <w:noProof/>
              <w:color w:val="4472C4" w:themeColor="accent1"/>
            </w:rPr>
            <w:drawing>
              <wp:inline distT="0" distB="0" distL="0" distR="0" wp14:anchorId="3145840F" wp14:editId="3A526F3F">
                <wp:extent cx="1800000" cy="180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2">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6A102C95" w14:textId="08FE4924" w:rsidR="008E0532" w:rsidRDefault="008E0532" w:rsidP="00416543">
          <w:pPr>
            <w:pStyle w:val="AralkYok"/>
            <w:widowControl w:val="0"/>
            <w:spacing w:after="240"/>
            <w:jc w:val="center"/>
            <w:rPr>
              <w:color w:val="4472C4" w:themeColor="accent1"/>
            </w:rPr>
          </w:pPr>
          <w:r>
            <w:rPr>
              <w:noProof/>
              <w:color w:val="4472C4" w:themeColor="accent1"/>
            </w:rPr>
            <w:drawing>
              <wp:inline distT="0" distB="0" distL="0" distR="0" wp14:anchorId="7D4FA5C1" wp14:editId="7396D84B">
                <wp:extent cx="1417320" cy="750898"/>
                <wp:effectExtent l="0" t="0" r="0" b="0"/>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ajorEastAsia" w:hAnsi="Times New Roman" w:cs="Times New Roman"/>
              <w:caps/>
              <w:color w:val="4472C4" w:themeColor="accent1"/>
              <w:sz w:val="52"/>
              <w:szCs w:val="52"/>
            </w:rPr>
            <w:alias w:val="Başlık"/>
            <w:tag w:val=""/>
            <w:id w:val="1735040861"/>
            <w:placeholder>
              <w:docPart w:val="9143B46734714AFC909FA771C5933668"/>
            </w:placeholder>
            <w:dataBinding w:prefixMappings="xmlns:ns0='http://purl.org/dc/elements/1.1/' xmlns:ns1='http://schemas.openxmlformats.org/package/2006/metadata/core-properties' " w:xpath="/ns1:coreProperties[1]/ns0:title[1]" w:storeItemID="{6C3C8BC8-F283-45AE-878A-BAB7291924A1}"/>
            <w:text/>
          </w:sdtPr>
          <w:sdtEndPr/>
          <w:sdtContent>
            <w:p w14:paraId="098B2D0B" w14:textId="27670918" w:rsidR="008E0532" w:rsidRPr="008E0532" w:rsidRDefault="008E0532" w:rsidP="00D57A22">
              <w:pPr>
                <w:pStyle w:val="AralkYok"/>
                <w:widowControl w:val="0"/>
                <w:pBdr>
                  <w:top w:val="single" w:sz="6" w:space="6" w:color="4472C4" w:themeColor="accent1"/>
                  <w:bottom w:val="single" w:sz="6" w:space="6" w:color="4472C4" w:themeColor="accent1"/>
                </w:pBdr>
                <w:spacing w:after="240"/>
                <w:jc w:val="center"/>
                <w:rPr>
                  <w:rFonts w:ascii="Times New Roman" w:eastAsiaTheme="majorEastAsia" w:hAnsi="Times New Roman" w:cs="Times New Roman"/>
                  <w:caps/>
                  <w:color w:val="4472C4" w:themeColor="accent1"/>
                  <w:sz w:val="52"/>
                  <w:szCs w:val="52"/>
                </w:rPr>
              </w:pPr>
              <w:r w:rsidRPr="008E0532">
                <w:rPr>
                  <w:rFonts w:ascii="Times New Roman" w:eastAsiaTheme="majorEastAsia" w:hAnsi="Times New Roman" w:cs="Times New Roman"/>
                  <w:caps/>
                  <w:color w:val="4472C4" w:themeColor="accent1"/>
                  <w:sz w:val="52"/>
                  <w:szCs w:val="52"/>
                </w:rPr>
                <w:t>DEVLET HAVA MEYDANLARI İŞLETMESİ GENEL MÜDÜRLÜĞÜ</w:t>
              </w:r>
            </w:p>
          </w:sdtContent>
        </w:sdt>
        <w:sdt>
          <w:sdtPr>
            <w:rPr>
              <w:rFonts w:ascii="Times New Roman" w:hAnsi="Times New Roman" w:cs="Times New Roman"/>
              <w:color w:val="4472C4" w:themeColor="accent1"/>
              <w:sz w:val="40"/>
              <w:szCs w:val="40"/>
            </w:rPr>
            <w:alias w:val="Altyazı"/>
            <w:tag w:val=""/>
            <w:id w:val="328029620"/>
            <w:placeholder>
              <w:docPart w:val="54B2BAE16C3944E7AA137603AF43764A"/>
            </w:placeholder>
            <w:dataBinding w:prefixMappings="xmlns:ns0='http://purl.org/dc/elements/1.1/' xmlns:ns1='http://schemas.openxmlformats.org/package/2006/metadata/core-properties' " w:xpath="/ns1:coreProperties[1]/ns0:subject[1]" w:storeItemID="{6C3C8BC8-F283-45AE-878A-BAB7291924A1}"/>
            <w:text/>
          </w:sdtPr>
          <w:sdtEndPr/>
          <w:sdtContent>
            <w:p w14:paraId="3B4BBB77" w14:textId="09C73ACB" w:rsidR="008E0532" w:rsidRPr="008E0532" w:rsidRDefault="00D456B8" w:rsidP="00416543">
              <w:pPr>
                <w:pStyle w:val="AralkYok"/>
                <w:widowControl w:val="0"/>
                <w:spacing w:after="240"/>
                <w:jc w:val="center"/>
                <w:rPr>
                  <w:rFonts w:ascii="Times New Roman" w:hAnsi="Times New Roman" w:cs="Times New Roman"/>
                  <w:color w:val="4472C4" w:themeColor="accent1"/>
                  <w:sz w:val="40"/>
                  <w:szCs w:val="40"/>
                </w:rPr>
              </w:pPr>
              <w:r>
                <w:rPr>
                  <w:rFonts w:ascii="Times New Roman" w:hAnsi="Times New Roman" w:cs="Times New Roman"/>
                  <w:color w:val="4472C4" w:themeColor="accent1"/>
                  <w:sz w:val="40"/>
                  <w:szCs w:val="40"/>
                </w:rPr>
                <w:t xml:space="preserve">HUKUK MÜŞAVİRLİĞİ </w:t>
              </w:r>
              <w:r w:rsidR="0062486E">
                <w:rPr>
                  <w:rFonts w:ascii="Times New Roman" w:hAnsi="Times New Roman" w:cs="Times New Roman"/>
                  <w:color w:val="4472C4" w:themeColor="accent1"/>
                  <w:sz w:val="40"/>
                  <w:szCs w:val="40"/>
                </w:rPr>
                <w:t xml:space="preserve">BİRİM </w:t>
              </w:r>
              <w:r w:rsidR="008024F1">
                <w:rPr>
                  <w:rFonts w:ascii="Times New Roman" w:hAnsi="Times New Roman" w:cs="Times New Roman"/>
                  <w:color w:val="4472C4" w:themeColor="accent1"/>
                  <w:sz w:val="40"/>
                  <w:szCs w:val="40"/>
                </w:rPr>
                <w:t>YÖNETMELİĞİ</w:t>
              </w:r>
            </w:p>
          </w:sdtContent>
        </w:sdt>
        <w:p w14:paraId="63638E1C" w14:textId="6FABC3BE" w:rsidR="008E0532" w:rsidRDefault="008E0532" w:rsidP="00416543">
          <w:pPr>
            <w:pStyle w:val="AralkYok"/>
            <w:widowControl w:val="0"/>
            <w:jc w:val="center"/>
            <w:rPr>
              <w:color w:val="4472C4" w:themeColor="accent1"/>
            </w:rPr>
          </w:pPr>
          <w:r>
            <w:rPr>
              <w:noProof/>
              <w:color w:val="4472C4" w:themeColor="accent1"/>
            </w:rPr>
            <mc:AlternateContent>
              <mc:Choice Requires="wps">
                <w:drawing>
                  <wp:anchor distT="0" distB="0" distL="0" distR="0" simplePos="0" relativeHeight="251659264" behindDoc="0" locked="0" layoutInCell="1" allowOverlap="1" wp14:anchorId="7CF4A6C2" wp14:editId="50DE3D39">
                    <wp:simplePos x="0" y="0"/>
                    <wp:positionH relativeFrom="margin">
                      <wp:align>center</wp:align>
                    </wp:positionH>
                    <wp:positionV relativeFrom="page">
                      <wp:posOffset>10081260</wp:posOffset>
                    </wp:positionV>
                    <wp:extent cx="6479540" cy="212400"/>
                    <wp:effectExtent l="0" t="0" r="9525" b="0"/>
                    <wp:wrapSquare wrapText="bothSides"/>
                    <wp:docPr id="142" name="Metin Kutusu 142"/>
                    <wp:cNvGraphicFramePr/>
                    <a:graphic xmlns:a="http://schemas.openxmlformats.org/drawingml/2006/main">
                      <a:graphicData uri="http://schemas.microsoft.com/office/word/2010/wordprocessingShape">
                        <wps:wsp>
                          <wps:cNvSpPr txBox="1"/>
                          <wps:spPr>
                            <a:xfrm>
                              <a:off x="0" y="0"/>
                              <a:ext cx="6479540" cy="21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3A714" w14:textId="548E9548" w:rsidR="008E0532" w:rsidRPr="00413456" w:rsidRDefault="00D456B8">
                                <w:pPr>
                                  <w:pStyle w:val="AralkYok"/>
                                  <w:jc w:val="center"/>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HUKUK MÜŞAVİRLİĞİ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7CF4A6C2" id="_x0000_t202" coordsize="21600,21600" o:spt="202" path="m,l,21600r21600,l21600,xe">
                    <v:stroke joinstyle="miter"/>
                    <v:path gradientshapeok="t" o:connecttype="rect"/>
                  </v:shapetype>
                  <v:shape id="Metin Kutusu 142" o:spid="_x0000_s1026" type="#_x0000_t202" style="position:absolute;left:0;text-align:left;margin-left:0;margin-top:793.8pt;width:510.2pt;height:16.7pt;z-index:251659264;visibility:visible;mso-wrap-style:square;mso-width-percent:1000;mso-height-percent:0;mso-wrap-distance-left:0;mso-wrap-distance-top:0;mso-wrap-distance-right:0;mso-wrap-distance-bottom:0;mso-position-horizontal:center;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" filled="f" stroked="f" strokeweight=".5pt">
                    <v:textbox inset="0,0,0,0">
                      <w:txbxContent>
                        <w:p w14:paraId="1F03A714" w14:textId="548E9548" w:rsidR="008E0532" w:rsidRPr="00413456" w:rsidRDefault="00D456B8">
                          <w:pPr>
                            <w:pStyle w:val="AralkYok"/>
                            <w:jc w:val="center"/>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HUKUK MÜŞAVİRLİĞİ</w:t>
                          </w:r>
                        </w:p>
                      </w:txbxContent>
                    </v:textbox>
                    <w10:wrap type="square" anchorx="margin" anchory="page"/>
                  </v:shape>
                </w:pict>
              </mc:Fallback>
            </mc:AlternateContent>
          </w:r>
          <w:r>
            <w:rPr>
              <w:noProof/>
              <w:color w:val="4472C4" w:themeColor="accent1"/>
            </w:rPr>
            <w:drawing>
              <wp:inline distT="0" distB="0" distL="0" distR="0" wp14:anchorId="4DD3B88B" wp14:editId="323C8C12">
                <wp:extent cx="758952" cy="478932"/>
                <wp:effectExtent l="0" t="0" r="3175"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9E163DF" w14:textId="74DD3272" w:rsidR="00416543" w:rsidRDefault="00416543" w:rsidP="00CC5C74">
          <w:pPr>
            <w:pStyle w:val="AralkYok"/>
            <w:widowControl w:val="0"/>
            <w:jc w:val="center"/>
            <w:rPr>
              <w:color w:val="4472C4" w:themeColor="accent1"/>
            </w:rPr>
          </w:pPr>
        </w:p>
        <w:p w14:paraId="64E5471B" w14:textId="77777777" w:rsidR="0062486E" w:rsidRDefault="0062486E" w:rsidP="00CC5C74">
          <w:pPr>
            <w:pStyle w:val="AralkYok"/>
            <w:widowControl w:val="0"/>
            <w:jc w:val="center"/>
            <w:rPr>
              <w:color w:val="4472C4" w:themeColor="accent1"/>
            </w:rPr>
          </w:pPr>
        </w:p>
        <w:p w14:paraId="5C1FD86E" w14:textId="2B814849" w:rsidR="008E0532" w:rsidRDefault="0062486E" w:rsidP="00CC5C74">
          <w:pPr>
            <w:pStyle w:val="AralkYok"/>
            <w:widowControl w:val="0"/>
            <w:jc w:val="center"/>
          </w:pPr>
          <w:r>
            <w:rPr>
              <w:noProof/>
              <w:color w:val="4472C4" w:themeColor="accent1"/>
            </w:rPr>
            <mc:AlternateContent>
              <mc:Choice Requires="wps">
                <w:drawing>
                  <wp:anchor distT="0" distB="0" distL="0" distR="0" simplePos="0" relativeHeight="251661312" behindDoc="0" locked="0" layoutInCell="1" allowOverlap="1" wp14:anchorId="28449148" wp14:editId="7B3D2C66">
                    <wp:simplePos x="0" y="0"/>
                    <wp:positionH relativeFrom="margin">
                      <wp:posOffset>0</wp:posOffset>
                    </wp:positionH>
                    <wp:positionV relativeFrom="page">
                      <wp:posOffset>8281035</wp:posOffset>
                    </wp:positionV>
                    <wp:extent cx="6479540" cy="720000"/>
                    <wp:effectExtent l="0" t="0" r="9525" b="4445"/>
                    <wp:wrapSquare wrapText="bothSides"/>
                    <wp:docPr id="3" name="Metin Kutusu 3"/>
                    <wp:cNvGraphicFramePr/>
                    <a:graphic xmlns:a="http://schemas.openxmlformats.org/drawingml/2006/main">
                      <a:graphicData uri="http://schemas.microsoft.com/office/word/2010/wordprocessingShape">
                        <wps:wsp>
                          <wps:cNvSpPr txBox="1"/>
                          <wps:spPr>
                            <a:xfrm>
                              <a:off x="0" y="0"/>
                              <a:ext cx="647954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3B072" w14:textId="3B23CE8D" w:rsidR="0062486E" w:rsidRPr="00E57CBC" w:rsidRDefault="0062486E" w:rsidP="0062486E">
                                <w:pPr>
                                  <w:pStyle w:val="AralkYok"/>
                                  <w:widowControl w:val="0"/>
                                  <w:jc w:val="center"/>
                                  <w:rPr>
                                    <w:rFonts w:ascii="Times New Roman" w:hAnsi="Times New Roman" w:cs="Times New Roman"/>
                                    <w:color w:val="4472C4" w:themeColor="accent1"/>
                                    <w:sz w:val="32"/>
                                    <w:szCs w:val="32"/>
                                  </w:rPr>
                                </w:pPr>
                                <w:r>
                                  <w:rPr>
                                    <w:rFonts w:ascii="Times New Roman" w:hAnsi="Times New Roman" w:cs="Times New Roman"/>
                                    <w:color w:val="4472C4" w:themeColor="accent1"/>
                                    <w:sz w:val="32"/>
                                    <w:szCs w:val="32"/>
                                  </w:rPr>
                                  <w:t xml:space="preserve">Yönetim Kurulu Karar </w:t>
                                </w:r>
                                <w:r w:rsidRPr="00E57CBC">
                                  <w:rPr>
                                    <w:rFonts w:ascii="Times New Roman" w:hAnsi="Times New Roman" w:cs="Times New Roman"/>
                                    <w:color w:val="4472C4" w:themeColor="accent1"/>
                                    <w:sz w:val="32"/>
                                    <w:szCs w:val="32"/>
                                  </w:rPr>
                                  <w:t xml:space="preserve">Tarihi: </w:t>
                                </w:r>
                                <w:r w:rsidR="002D2DDF">
                                  <w:rPr>
                                    <w:rFonts w:ascii="Times New Roman" w:hAnsi="Times New Roman" w:cs="Times New Roman"/>
                                    <w:color w:val="4472C4" w:themeColor="accent1"/>
                                    <w:sz w:val="32"/>
                                    <w:szCs w:val="32"/>
                                  </w:rPr>
                                  <w:t>30.04.2025</w:t>
                                </w:r>
                              </w:p>
                              <w:p w14:paraId="20E4CE79" w14:textId="13887138" w:rsidR="0062486E" w:rsidRPr="00E57CBC" w:rsidRDefault="0062486E" w:rsidP="0062486E">
                                <w:pPr>
                                  <w:pStyle w:val="AralkYok"/>
                                  <w:widowControl w:val="0"/>
                                  <w:jc w:val="center"/>
                                  <w:rPr>
                                    <w:rFonts w:ascii="Times New Roman" w:hAnsi="Times New Roman" w:cs="Times New Roman"/>
                                    <w:color w:val="4472C4" w:themeColor="accent1"/>
                                    <w:sz w:val="32"/>
                                    <w:szCs w:val="32"/>
                                  </w:rPr>
                                </w:pPr>
                                <w:r w:rsidRPr="00E57CBC">
                                  <w:rPr>
                                    <w:rFonts w:ascii="Times New Roman" w:hAnsi="Times New Roman" w:cs="Times New Roman"/>
                                    <w:color w:val="4472C4" w:themeColor="accent1"/>
                                    <w:sz w:val="32"/>
                                    <w:szCs w:val="32"/>
                                  </w:rPr>
                                  <w:t xml:space="preserve">Yönetim Kurulu Karar No.: </w:t>
                                </w:r>
                                <w:r w:rsidR="002D2DDF">
                                  <w:rPr>
                                    <w:rFonts w:ascii="Times New Roman" w:hAnsi="Times New Roman" w:cs="Times New Roman"/>
                                    <w:color w:val="4472C4" w:themeColor="accent1"/>
                                    <w:sz w:val="32"/>
                                    <w:szCs w:val="32"/>
                                  </w:rPr>
                                  <w:t>54</w:t>
                                </w:r>
                              </w:p>
                              <w:p w14:paraId="04D1AF42" w14:textId="34B93C04" w:rsidR="0062486E" w:rsidRPr="00E57CBC" w:rsidRDefault="0062486E" w:rsidP="0062486E">
                                <w:pPr>
                                  <w:pStyle w:val="AralkYok"/>
                                  <w:widowControl w:val="0"/>
                                  <w:jc w:val="center"/>
                                  <w:rPr>
                                    <w:rFonts w:ascii="Times New Roman" w:hAnsi="Times New Roman" w:cs="Times New Roman"/>
                                    <w:color w:val="4472C4" w:themeColor="accent1"/>
                                    <w:sz w:val="32"/>
                                    <w:szCs w:val="32"/>
                                  </w:rPr>
                                </w:pPr>
                                <w:r w:rsidRPr="00E57CBC">
                                  <w:rPr>
                                    <w:rFonts w:ascii="Times New Roman" w:hAnsi="Times New Roman" w:cs="Times New Roman"/>
                                    <w:color w:val="4472C4" w:themeColor="accent1"/>
                                    <w:sz w:val="32"/>
                                    <w:szCs w:val="32"/>
                                  </w:rPr>
                                  <w:t>Y</w:t>
                                </w:r>
                                <w:r>
                                  <w:rPr>
                                    <w:rFonts w:ascii="Times New Roman" w:hAnsi="Times New Roman" w:cs="Times New Roman"/>
                                    <w:color w:val="4472C4" w:themeColor="accent1"/>
                                    <w:sz w:val="32"/>
                                    <w:szCs w:val="32"/>
                                  </w:rPr>
                                  <w:t>ürürlüğe Giriş</w:t>
                                </w:r>
                                <w:r w:rsidRPr="00E57CBC">
                                  <w:rPr>
                                    <w:rFonts w:ascii="Times New Roman" w:hAnsi="Times New Roman" w:cs="Times New Roman"/>
                                    <w:color w:val="4472C4" w:themeColor="accent1"/>
                                    <w:sz w:val="32"/>
                                    <w:szCs w:val="32"/>
                                  </w:rPr>
                                  <w:t xml:space="preserve"> Tarihi: </w:t>
                                </w:r>
                                <w:r w:rsidR="002D2DDF">
                                  <w:rPr>
                                    <w:rFonts w:ascii="Times New Roman" w:hAnsi="Times New Roman" w:cs="Times New Roman"/>
                                    <w:color w:val="4472C4" w:themeColor="accent1"/>
                                    <w:sz w:val="32"/>
                                    <w:szCs w:val="32"/>
                                  </w:rPr>
                                  <w:t>30.04.2025</w:t>
                                </w:r>
                              </w:p>
                              <w:p w14:paraId="71F9CE2D" w14:textId="68B2F5FC" w:rsidR="0062486E" w:rsidRPr="00413456" w:rsidRDefault="0062486E" w:rsidP="0062486E">
                                <w:pPr>
                                  <w:pStyle w:val="AralkYok"/>
                                  <w:jc w:val="center"/>
                                  <w:rPr>
                                    <w:rFonts w:ascii="Times New Roman" w:hAnsi="Times New Roman" w:cs="Times New Roman"/>
                                    <w:color w:val="4472C4" w:themeColor="accent1"/>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8449148" id="_x0000_t202" coordsize="21600,21600" o:spt="202" path="m,l,21600r21600,l21600,xe">
                    <v:stroke joinstyle="miter"/>
                    <v:path gradientshapeok="t" o:connecttype="rect"/>
                  </v:shapetype>
                  <v:shape id="Metin Kutusu 3" o:spid="_x0000_s1027" type="#_x0000_t202" style="position:absolute;left:0;text-align:left;margin-left:0;margin-top:652.05pt;width:510.2pt;height:56.7pt;z-index:251661312;visibility:visible;mso-wrap-style:square;mso-width-percent:1000;mso-height-percent:0;mso-wrap-distance-left:0;mso-wrap-distance-top:0;mso-wrap-distance-right:0;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" filled="f" stroked="f" strokeweight=".5pt">
                    <v:textbox inset="0,0,0,0">
                      <w:txbxContent>
                        <w:p w14:paraId="3493B072" w14:textId="3B23CE8D" w:rsidR="0062486E" w:rsidRPr="00E57CBC" w:rsidRDefault="0062486E" w:rsidP="0062486E">
                          <w:pPr>
                            <w:pStyle w:val="AralkYok"/>
                            <w:widowControl w:val="0"/>
                            <w:jc w:val="center"/>
                            <w:rPr>
                              <w:rFonts w:ascii="Times New Roman" w:hAnsi="Times New Roman" w:cs="Times New Roman"/>
                              <w:color w:val="4472C4" w:themeColor="accent1"/>
                              <w:sz w:val="32"/>
                              <w:szCs w:val="32"/>
                            </w:rPr>
                          </w:pPr>
                          <w:r>
                            <w:rPr>
                              <w:rFonts w:ascii="Times New Roman" w:hAnsi="Times New Roman" w:cs="Times New Roman"/>
                              <w:color w:val="4472C4" w:themeColor="accent1"/>
                              <w:sz w:val="32"/>
                              <w:szCs w:val="32"/>
                            </w:rPr>
                            <w:t xml:space="preserve">Yönetim Kurulu Karar </w:t>
                          </w:r>
                          <w:r w:rsidRPr="00E57CBC">
                            <w:rPr>
                              <w:rFonts w:ascii="Times New Roman" w:hAnsi="Times New Roman" w:cs="Times New Roman"/>
                              <w:color w:val="4472C4" w:themeColor="accent1"/>
                              <w:sz w:val="32"/>
                              <w:szCs w:val="32"/>
                            </w:rPr>
                            <w:t xml:space="preserve">Tarihi: </w:t>
                          </w:r>
                          <w:r w:rsidR="002D2DDF">
                            <w:rPr>
                              <w:rFonts w:ascii="Times New Roman" w:hAnsi="Times New Roman" w:cs="Times New Roman"/>
                              <w:color w:val="4472C4" w:themeColor="accent1"/>
                              <w:sz w:val="32"/>
                              <w:szCs w:val="32"/>
                            </w:rPr>
                            <w:t>30.04.2025</w:t>
                          </w:r>
                        </w:p>
                        <w:p w14:paraId="20E4CE79" w14:textId="13887138" w:rsidR="0062486E" w:rsidRPr="00E57CBC" w:rsidRDefault="0062486E" w:rsidP="0062486E">
                          <w:pPr>
                            <w:pStyle w:val="AralkYok"/>
                            <w:widowControl w:val="0"/>
                            <w:jc w:val="center"/>
                            <w:rPr>
                              <w:rFonts w:ascii="Times New Roman" w:hAnsi="Times New Roman" w:cs="Times New Roman"/>
                              <w:color w:val="4472C4" w:themeColor="accent1"/>
                              <w:sz w:val="32"/>
                              <w:szCs w:val="32"/>
                            </w:rPr>
                          </w:pPr>
                          <w:r w:rsidRPr="00E57CBC">
                            <w:rPr>
                              <w:rFonts w:ascii="Times New Roman" w:hAnsi="Times New Roman" w:cs="Times New Roman"/>
                              <w:color w:val="4472C4" w:themeColor="accent1"/>
                              <w:sz w:val="32"/>
                              <w:szCs w:val="32"/>
                            </w:rPr>
                            <w:t xml:space="preserve">Yönetim Kurulu Karar No.: </w:t>
                          </w:r>
                          <w:r w:rsidR="002D2DDF">
                            <w:rPr>
                              <w:rFonts w:ascii="Times New Roman" w:hAnsi="Times New Roman" w:cs="Times New Roman"/>
                              <w:color w:val="4472C4" w:themeColor="accent1"/>
                              <w:sz w:val="32"/>
                              <w:szCs w:val="32"/>
                            </w:rPr>
                            <w:t>54</w:t>
                          </w:r>
                        </w:p>
                        <w:p w14:paraId="04D1AF42" w14:textId="34B93C04" w:rsidR="0062486E" w:rsidRPr="00E57CBC" w:rsidRDefault="0062486E" w:rsidP="0062486E">
                          <w:pPr>
                            <w:pStyle w:val="AralkYok"/>
                            <w:widowControl w:val="0"/>
                            <w:jc w:val="center"/>
                            <w:rPr>
                              <w:rFonts w:ascii="Times New Roman" w:hAnsi="Times New Roman" w:cs="Times New Roman"/>
                              <w:color w:val="4472C4" w:themeColor="accent1"/>
                              <w:sz w:val="32"/>
                              <w:szCs w:val="32"/>
                            </w:rPr>
                          </w:pPr>
                          <w:r w:rsidRPr="00E57CBC">
                            <w:rPr>
                              <w:rFonts w:ascii="Times New Roman" w:hAnsi="Times New Roman" w:cs="Times New Roman"/>
                              <w:color w:val="4472C4" w:themeColor="accent1"/>
                              <w:sz w:val="32"/>
                              <w:szCs w:val="32"/>
                            </w:rPr>
                            <w:t>Y</w:t>
                          </w:r>
                          <w:r>
                            <w:rPr>
                              <w:rFonts w:ascii="Times New Roman" w:hAnsi="Times New Roman" w:cs="Times New Roman"/>
                              <w:color w:val="4472C4" w:themeColor="accent1"/>
                              <w:sz w:val="32"/>
                              <w:szCs w:val="32"/>
                            </w:rPr>
                            <w:t>ürürlüğe Giriş</w:t>
                          </w:r>
                          <w:r w:rsidRPr="00E57CBC">
                            <w:rPr>
                              <w:rFonts w:ascii="Times New Roman" w:hAnsi="Times New Roman" w:cs="Times New Roman"/>
                              <w:color w:val="4472C4" w:themeColor="accent1"/>
                              <w:sz w:val="32"/>
                              <w:szCs w:val="32"/>
                            </w:rPr>
                            <w:t xml:space="preserve"> Tarihi: </w:t>
                          </w:r>
                          <w:r w:rsidR="002D2DDF">
                            <w:rPr>
                              <w:rFonts w:ascii="Times New Roman" w:hAnsi="Times New Roman" w:cs="Times New Roman"/>
                              <w:color w:val="4472C4" w:themeColor="accent1"/>
                              <w:sz w:val="32"/>
                              <w:szCs w:val="32"/>
                            </w:rPr>
                            <w:t>30.04.2025</w:t>
                          </w:r>
                        </w:p>
                        <w:p w14:paraId="71F9CE2D" w14:textId="68B2F5FC" w:rsidR="0062486E" w:rsidRPr="00413456" w:rsidRDefault="0062486E" w:rsidP="0062486E">
                          <w:pPr>
                            <w:pStyle w:val="AralkYok"/>
                            <w:jc w:val="center"/>
                            <w:rPr>
                              <w:rFonts w:ascii="Times New Roman" w:hAnsi="Times New Roman" w:cs="Times New Roman"/>
                              <w:color w:val="4472C4" w:themeColor="accent1"/>
                              <w:sz w:val="28"/>
                              <w:szCs w:val="28"/>
                            </w:rPr>
                          </w:pPr>
                        </w:p>
                      </w:txbxContent>
                    </v:textbox>
                    <w10:wrap type="square" anchorx="margin" anchory="page"/>
                  </v:shape>
                </w:pict>
              </mc:Fallback>
            </mc:AlternateContent>
          </w:r>
          <w:r w:rsidR="008E0532">
            <w:br w:type="page"/>
          </w:r>
        </w:p>
      </w:sdtContent>
    </w:sdt>
    <w:sdt>
      <w:sdtPr>
        <w:rPr>
          <w:rFonts w:ascii="Times New Roman" w:eastAsiaTheme="minorHAnsi" w:hAnsi="Times New Roman" w:cs="Times New Roman"/>
          <w:b/>
          <w:bCs/>
          <w:color w:val="auto"/>
          <w:sz w:val="24"/>
          <w:szCs w:val="24"/>
          <w:lang w:eastAsia="en-US"/>
        </w:rPr>
        <w:id w:val="2011096763"/>
        <w:docPartObj>
          <w:docPartGallery w:val="Table of Contents"/>
          <w:docPartUnique/>
        </w:docPartObj>
      </w:sdtPr>
      <w:sdtEndPr>
        <w:rPr>
          <w:color w:val="000000" w:themeColor="text1"/>
        </w:rPr>
      </w:sdtEndPr>
      <w:sdtContent>
        <w:p w14:paraId="1052FDEC" w14:textId="43D6E1CD" w:rsidR="008E0532" w:rsidRPr="00492261" w:rsidRDefault="00492261" w:rsidP="00B303AB">
          <w:pPr>
            <w:pStyle w:val="TBal"/>
            <w:widowControl w:val="0"/>
            <w:spacing w:before="100" w:line="240" w:lineRule="auto"/>
            <w:jc w:val="center"/>
            <w:rPr>
              <w:rFonts w:ascii="Times New Roman" w:hAnsi="Times New Roman" w:cs="Times New Roman"/>
              <w:b/>
              <w:bCs/>
              <w:color w:val="auto"/>
              <w:sz w:val="24"/>
              <w:szCs w:val="24"/>
            </w:rPr>
          </w:pPr>
          <w:r w:rsidRPr="00492261">
            <w:rPr>
              <w:rFonts w:ascii="Times New Roman" w:hAnsi="Times New Roman" w:cs="Times New Roman"/>
              <w:b/>
              <w:bCs/>
              <w:color w:val="auto"/>
              <w:sz w:val="24"/>
              <w:szCs w:val="24"/>
            </w:rPr>
            <w:t>İÇİNDEKİLER</w:t>
          </w:r>
        </w:p>
        <w:p w14:paraId="553FE60B" w14:textId="41402CA3" w:rsidR="000E7700" w:rsidRPr="000E7700" w:rsidRDefault="008E0532">
          <w:pPr>
            <w:pStyle w:val="T1"/>
            <w:rPr>
              <w:rFonts w:asciiTheme="minorHAnsi" w:eastAsiaTheme="minorEastAsia" w:hAnsiTheme="minorHAnsi" w:cstheme="minorBidi"/>
              <w:b/>
              <w:bCs/>
              <w:color w:val="auto"/>
              <w:sz w:val="22"/>
              <w:szCs w:val="22"/>
              <w:lang w:eastAsia="tr-TR"/>
            </w:rPr>
          </w:pPr>
          <w:r w:rsidRPr="00492261">
            <w:fldChar w:fldCharType="begin"/>
          </w:r>
          <w:r w:rsidRPr="00492261">
            <w:instrText xml:space="preserve"> TOC \o "1-3" \h \z \u </w:instrText>
          </w:r>
          <w:r w:rsidRPr="00492261">
            <w:fldChar w:fldCharType="separate"/>
          </w:r>
          <w:hyperlink w:anchor="_Toc196102069" w:history="1">
            <w:r w:rsidR="000E7700" w:rsidRPr="000E7700">
              <w:rPr>
                <w:rStyle w:val="Kpr"/>
                <w:b/>
                <w:bCs/>
              </w:rPr>
              <w:t>BİRİNCİ BÖLÜM</w:t>
            </w:r>
          </w:hyperlink>
        </w:p>
        <w:p w14:paraId="0F690AFE" w14:textId="61BC1855" w:rsidR="000E7700" w:rsidRPr="000E7700" w:rsidRDefault="00434B3D" w:rsidP="000E7700">
          <w:pPr>
            <w:pStyle w:val="T1"/>
            <w:spacing w:before="40"/>
            <w:rPr>
              <w:rFonts w:asciiTheme="minorHAnsi" w:eastAsiaTheme="minorEastAsia" w:hAnsiTheme="minorHAnsi" w:cstheme="minorBidi"/>
              <w:b/>
              <w:bCs/>
              <w:color w:val="auto"/>
              <w:sz w:val="22"/>
              <w:szCs w:val="22"/>
              <w:lang w:eastAsia="tr-TR"/>
            </w:rPr>
          </w:pPr>
          <w:hyperlink w:anchor="_Toc196102070" w:history="1">
            <w:r w:rsidR="000E7700" w:rsidRPr="000E7700">
              <w:rPr>
                <w:rStyle w:val="Kpr"/>
                <w:b/>
                <w:bCs/>
              </w:rPr>
              <w:t>Başlangıç Hükümleri</w:t>
            </w:r>
          </w:hyperlink>
        </w:p>
        <w:p w14:paraId="4BD76154" w14:textId="63ADAD1F" w:rsidR="000E7700" w:rsidRDefault="00434B3D">
          <w:pPr>
            <w:pStyle w:val="T1"/>
            <w:rPr>
              <w:rFonts w:asciiTheme="minorHAnsi" w:eastAsiaTheme="minorEastAsia" w:hAnsiTheme="minorHAnsi" w:cstheme="minorBidi"/>
              <w:color w:val="auto"/>
              <w:sz w:val="22"/>
              <w:szCs w:val="22"/>
              <w:lang w:eastAsia="tr-TR"/>
            </w:rPr>
          </w:pPr>
          <w:hyperlink w:anchor="_Toc196102071" w:history="1">
            <w:r w:rsidR="000E7700" w:rsidRPr="00AB154E">
              <w:rPr>
                <w:rStyle w:val="Kpr"/>
              </w:rPr>
              <w:t>Amaç</w:t>
            </w:r>
            <w:r w:rsidR="000E7700">
              <w:rPr>
                <w:webHidden/>
              </w:rPr>
              <w:tab/>
            </w:r>
            <w:r w:rsidR="000E7700">
              <w:rPr>
                <w:webHidden/>
              </w:rPr>
              <w:fldChar w:fldCharType="begin"/>
            </w:r>
            <w:r w:rsidR="000E7700">
              <w:rPr>
                <w:webHidden/>
              </w:rPr>
              <w:instrText xml:space="preserve"> PAGEREF _Toc196102071 \h </w:instrText>
            </w:r>
            <w:r w:rsidR="000E7700">
              <w:rPr>
                <w:webHidden/>
              </w:rPr>
            </w:r>
            <w:r w:rsidR="000E7700">
              <w:rPr>
                <w:webHidden/>
              </w:rPr>
              <w:fldChar w:fldCharType="separate"/>
            </w:r>
            <w:r w:rsidR="002D2DDF">
              <w:rPr>
                <w:webHidden/>
              </w:rPr>
              <w:t>1</w:t>
            </w:r>
            <w:r w:rsidR="000E7700">
              <w:rPr>
                <w:webHidden/>
              </w:rPr>
              <w:fldChar w:fldCharType="end"/>
            </w:r>
          </w:hyperlink>
        </w:p>
        <w:p w14:paraId="20BDB00E" w14:textId="314AA1E9" w:rsidR="000E7700" w:rsidRDefault="00434B3D">
          <w:pPr>
            <w:pStyle w:val="T1"/>
            <w:rPr>
              <w:rFonts w:asciiTheme="minorHAnsi" w:eastAsiaTheme="minorEastAsia" w:hAnsiTheme="minorHAnsi" w:cstheme="minorBidi"/>
              <w:color w:val="auto"/>
              <w:sz w:val="22"/>
              <w:szCs w:val="22"/>
              <w:lang w:eastAsia="tr-TR"/>
            </w:rPr>
          </w:pPr>
          <w:hyperlink w:anchor="_Toc196102072" w:history="1">
            <w:r w:rsidR="000E7700" w:rsidRPr="00AB154E">
              <w:rPr>
                <w:rStyle w:val="Kpr"/>
              </w:rPr>
              <w:t>Kapsam</w:t>
            </w:r>
            <w:r w:rsidR="000E7700">
              <w:rPr>
                <w:webHidden/>
              </w:rPr>
              <w:tab/>
            </w:r>
            <w:r w:rsidR="000E7700">
              <w:rPr>
                <w:webHidden/>
              </w:rPr>
              <w:fldChar w:fldCharType="begin"/>
            </w:r>
            <w:r w:rsidR="000E7700">
              <w:rPr>
                <w:webHidden/>
              </w:rPr>
              <w:instrText xml:space="preserve"> PAGEREF _Toc196102072 \h </w:instrText>
            </w:r>
            <w:r w:rsidR="000E7700">
              <w:rPr>
                <w:webHidden/>
              </w:rPr>
            </w:r>
            <w:r w:rsidR="000E7700">
              <w:rPr>
                <w:webHidden/>
              </w:rPr>
              <w:fldChar w:fldCharType="separate"/>
            </w:r>
            <w:r w:rsidR="002D2DDF">
              <w:rPr>
                <w:webHidden/>
              </w:rPr>
              <w:t>1</w:t>
            </w:r>
            <w:r w:rsidR="000E7700">
              <w:rPr>
                <w:webHidden/>
              </w:rPr>
              <w:fldChar w:fldCharType="end"/>
            </w:r>
          </w:hyperlink>
        </w:p>
        <w:p w14:paraId="2817C914" w14:textId="27BC9F3A" w:rsidR="000E7700" w:rsidRDefault="00434B3D">
          <w:pPr>
            <w:pStyle w:val="T1"/>
            <w:rPr>
              <w:rFonts w:asciiTheme="minorHAnsi" w:eastAsiaTheme="minorEastAsia" w:hAnsiTheme="minorHAnsi" w:cstheme="minorBidi"/>
              <w:color w:val="auto"/>
              <w:sz w:val="22"/>
              <w:szCs w:val="22"/>
              <w:lang w:eastAsia="tr-TR"/>
            </w:rPr>
          </w:pPr>
          <w:hyperlink w:anchor="_Toc196102073" w:history="1">
            <w:r w:rsidR="000E7700" w:rsidRPr="00AB154E">
              <w:rPr>
                <w:rStyle w:val="Kpr"/>
              </w:rPr>
              <w:t>Dayanak</w:t>
            </w:r>
            <w:r w:rsidR="000E7700">
              <w:rPr>
                <w:webHidden/>
              </w:rPr>
              <w:tab/>
            </w:r>
            <w:r w:rsidR="000E7700">
              <w:rPr>
                <w:webHidden/>
              </w:rPr>
              <w:fldChar w:fldCharType="begin"/>
            </w:r>
            <w:r w:rsidR="000E7700">
              <w:rPr>
                <w:webHidden/>
              </w:rPr>
              <w:instrText xml:space="preserve"> PAGEREF _Toc196102073 \h </w:instrText>
            </w:r>
            <w:r w:rsidR="000E7700">
              <w:rPr>
                <w:webHidden/>
              </w:rPr>
            </w:r>
            <w:r w:rsidR="000E7700">
              <w:rPr>
                <w:webHidden/>
              </w:rPr>
              <w:fldChar w:fldCharType="separate"/>
            </w:r>
            <w:r w:rsidR="002D2DDF">
              <w:rPr>
                <w:webHidden/>
              </w:rPr>
              <w:t>1</w:t>
            </w:r>
            <w:r w:rsidR="000E7700">
              <w:rPr>
                <w:webHidden/>
              </w:rPr>
              <w:fldChar w:fldCharType="end"/>
            </w:r>
          </w:hyperlink>
        </w:p>
        <w:p w14:paraId="3389BC63" w14:textId="454526A5" w:rsidR="000E7700" w:rsidRDefault="00434B3D">
          <w:pPr>
            <w:pStyle w:val="T1"/>
            <w:rPr>
              <w:rFonts w:asciiTheme="minorHAnsi" w:eastAsiaTheme="minorEastAsia" w:hAnsiTheme="minorHAnsi" w:cstheme="minorBidi"/>
              <w:color w:val="auto"/>
              <w:sz w:val="22"/>
              <w:szCs w:val="22"/>
              <w:lang w:eastAsia="tr-TR"/>
            </w:rPr>
          </w:pPr>
          <w:hyperlink w:anchor="_Toc196102074" w:history="1">
            <w:r w:rsidR="000E7700" w:rsidRPr="00AB154E">
              <w:rPr>
                <w:rStyle w:val="Kpr"/>
              </w:rPr>
              <w:t>Tanımlar ve kısaltmalar</w:t>
            </w:r>
            <w:r w:rsidR="000E7700">
              <w:rPr>
                <w:webHidden/>
              </w:rPr>
              <w:tab/>
            </w:r>
            <w:r w:rsidR="000E7700">
              <w:rPr>
                <w:webHidden/>
              </w:rPr>
              <w:fldChar w:fldCharType="begin"/>
            </w:r>
            <w:r w:rsidR="000E7700">
              <w:rPr>
                <w:webHidden/>
              </w:rPr>
              <w:instrText xml:space="preserve"> PAGEREF _Toc196102074 \h </w:instrText>
            </w:r>
            <w:r w:rsidR="000E7700">
              <w:rPr>
                <w:webHidden/>
              </w:rPr>
            </w:r>
            <w:r w:rsidR="000E7700">
              <w:rPr>
                <w:webHidden/>
              </w:rPr>
              <w:fldChar w:fldCharType="separate"/>
            </w:r>
            <w:r w:rsidR="002D2DDF">
              <w:rPr>
                <w:webHidden/>
              </w:rPr>
              <w:t>1</w:t>
            </w:r>
            <w:r w:rsidR="000E7700">
              <w:rPr>
                <w:webHidden/>
              </w:rPr>
              <w:fldChar w:fldCharType="end"/>
            </w:r>
          </w:hyperlink>
        </w:p>
        <w:p w14:paraId="460CFDAD" w14:textId="08E85605" w:rsidR="000E7700" w:rsidRPr="000E7700" w:rsidRDefault="00434B3D">
          <w:pPr>
            <w:pStyle w:val="T1"/>
            <w:rPr>
              <w:rStyle w:val="Kpr"/>
              <w:b/>
              <w:bCs/>
            </w:rPr>
          </w:pPr>
          <w:hyperlink w:anchor="_Toc196102075" w:history="1">
            <w:r w:rsidR="000E7700" w:rsidRPr="000E7700">
              <w:rPr>
                <w:rStyle w:val="Kpr"/>
                <w:b/>
                <w:bCs/>
              </w:rPr>
              <w:t>İKİNCİ BÖLÜM</w:t>
            </w:r>
          </w:hyperlink>
        </w:p>
        <w:p w14:paraId="7B6CBC45" w14:textId="5438BBA2" w:rsidR="000E7700" w:rsidRPr="000E7700" w:rsidRDefault="00434B3D" w:rsidP="000E7700">
          <w:pPr>
            <w:pStyle w:val="T1"/>
            <w:spacing w:before="40"/>
            <w:rPr>
              <w:rStyle w:val="Kpr"/>
              <w:b/>
              <w:bCs/>
            </w:rPr>
          </w:pPr>
          <w:hyperlink w:anchor="_Toc196102076" w:history="1">
            <w:r w:rsidR="000E7700" w:rsidRPr="000E7700">
              <w:rPr>
                <w:rStyle w:val="Kpr"/>
                <w:b/>
                <w:bCs/>
              </w:rPr>
              <w:t>Teşkilat Yapısı, Görev, Yetki ve Sorumluluklar</w:t>
            </w:r>
          </w:hyperlink>
        </w:p>
        <w:p w14:paraId="157FAEE3" w14:textId="31BF860C" w:rsidR="000E7700" w:rsidRDefault="00434B3D">
          <w:pPr>
            <w:pStyle w:val="T1"/>
            <w:rPr>
              <w:rFonts w:asciiTheme="minorHAnsi" w:eastAsiaTheme="minorEastAsia" w:hAnsiTheme="minorHAnsi" w:cstheme="minorBidi"/>
              <w:color w:val="auto"/>
              <w:sz w:val="22"/>
              <w:szCs w:val="22"/>
              <w:lang w:eastAsia="tr-TR"/>
            </w:rPr>
          </w:pPr>
          <w:hyperlink w:anchor="_Toc196102077" w:history="1">
            <w:r w:rsidR="000E7700" w:rsidRPr="00AB154E">
              <w:rPr>
                <w:rStyle w:val="Kpr"/>
              </w:rPr>
              <w:t>Hukuk Müşavirliği teşkilatı</w:t>
            </w:r>
            <w:r w:rsidR="000E7700">
              <w:rPr>
                <w:webHidden/>
              </w:rPr>
              <w:tab/>
            </w:r>
            <w:r w:rsidR="000E7700">
              <w:rPr>
                <w:webHidden/>
              </w:rPr>
              <w:fldChar w:fldCharType="begin"/>
            </w:r>
            <w:r w:rsidR="000E7700">
              <w:rPr>
                <w:webHidden/>
              </w:rPr>
              <w:instrText xml:space="preserve"> PAGEREF _Toc196102077 \h </w:instrText>
            </w:r>
            <w:r w:rsidR="000E7700">
              <w:rPr>
                <w:webHidden/>
              </w:rPr>
            </w:r>
            <w:r w:rsidR="000E7700">
              <w:rPr>
                <w:webHidden/>
              </w:rPr>
              <w:fldChar w:fldCharType="separate"/>
            </w:r>
            <w:r w:rsidR="002D2DDF">
              <w:rPr>
                <w:webHidden/>
              </w:rPr>
              <w:t>1</w:t>
            </w:r>
            <w:r w:rsidR="000E7700">
              <w:rPr>
                <w:webHidden/>
              </w:rPr>
              <w:fldChar w:fldCharType="end"/>
            </w:r>
          </w:hyperlink>
        </w:p>
        <w:p w14:paraId="5E64EBD7" w14:textId="30491A09" w:rsidR="000E7700" w:rsidRDefault="00434B3D">
          <w:pPr>
            <w:pStyle w:val="T1"/>
            <w:rPr>
              <w:rFonts w:asciiTheme="minorHAnsi" w:eastAsiaTheme="minorEastAsia" w:hAnsiTheme="minorHAnsi" w:cstheme="minorBidi"/>
              <w:color w:val="auto"/>
              <w:sz w:val="22"/>
              <w:szCs w:val="22"/>
              <w:lang w:eastAsia="tr-TR"/>
            </w:rPr>
          </w:pPr>
          <w:hyperlink w:anchor="_Toc196102078" w:history="1">
            <w:r w:rsidR="000E7700" w:rsidRPr="00AB154E">
              <w:rPr>
                <w:rStyle w:val="Kpr"/>
              </w:rPr>
              <w:t>I. Hukuk Müşaviri</w:t>
            </w:r>
            <w:r w:rsidR="000E7700">
              <w:rPr>
                <w:webHidden/>
              </w:rPr>
              <w:tab/>
            </w:r>
            <w:r w:rsidR="000E7700">
              <w:rPr>
                <w:webHidden/>
              </w:rPr>
              <w:fldChar w:fldCharType="begin"/>
            </w:r>
            <w:r w:rsidR="000E7700">
              <w:rPr>
                <w:webHidden/>
              </w:rPr>
              <w:instrText xml:space="preserve"> PAGEREF _Toc196102078 \h </w:instrText>
            </w:r>
            <w:r w:rsidR="000E7700">
              <w:rPr>
                <w:webHidden/>
              </w:rPr>
            </w:r>
            <w:r w:rsidR="000E7700">
              <w:rPr>
                <w:webHidden/>
              </w:rPr>
              <w:fldChar w:fldCharType="separate"/>
            </w:r>
            <w:r w:rsidR="002D2DDF">
              <w:rPr>
                <w:webHidden/>
              </w:rPr>
              <w:t>1</w:t>
            </w:r>
            <w:r w:rsidR="000E7700">
              <w:rPr>
                <w:webHidden/>
              </w:rPr>
              <w:fldChar w:fldCharType="end"/>
            </w:r>
          </w:hyperlink>
        </w:p>
        <w:p w14:paraId="60B88BD8" w14:textId="0E77CB29" w:rsidR="000E7700" w:rsidRDefault="00434B3D">
          <w:pPr>
            <w:pStyle w:val="T1"/>
            <w:rPr>
              <w:rFonts w:asciiTheme="minorHAnsi" w:eastAsiaTheme="minorEastAsia" w:hAnsiTheme="minorHAnsi" w:cstheme="minorBidi"/>
              <w:color w:val="auto"/>
              <w:sz w:val="22"/>
              <w:szCs w:val="22"/>
              <w:lang w:eastAsia="tr-TR"/>
            </w:rPr>
          </w:pPr>
          <w:hyperlink w:anchor="_Toc196102079" w:history="1">
            <w:r w:rsidR="000E7700" w:rsidRPr="00AB154E">
              <w:rPr>
                <w:rStyle w:val="Kpr"/>
              </w:rPr>
              <w:t>Hukuk müşavirleri</w:t>
            </w:r>
            <w:r w:rsidR="000E7700">
              <w:rPr>
                <w:webHidden/>
              </w:rPr>
              <w:tab/>
            </w:r>
            <w:r w:rsidR="000E7700">
              <w:rPr>
                <w:webHidden/>
              </w:rPr>
              <w:fldChar w:fldCharType="begin"/>
            </w:r>
            <w:r w:rsidR="000E7700">
              <w:rPr>
                <w:webHidden/>
              </w:rPr>
              <w:instrText xml:space="preserve"> PAGEREF _Toc196102079 \h </w:instrText>
            </w:r>
            <w:r w:rsidR="000E7700">
              <w:rPr>
                <w:webHidden/>
              </w:rPr>
            </w:r>
            <w:r w:rsidR="000E7700">
              <w:rPr>
                <w:webHidden/>
              </w:rPr>
              <w:fldChar w:fldCharType="separate"/>
            </w:r>
            <w:r w:rsidR="002D2DDF">
              <w:rPr>
                <w:webHidden/>
              </w:rPr>
              <w:t>2</w:t>
            </w:r>
            <w:r w:rsidR="000E7700">
              <w:rPr>
                <w:webHidden/>
              </w:rPr>
              <w:fldChar w:fldCharType="end"/>
            </w:r>
          </w:hyperlink>
        </w:p>
        <w:p w14:paraId="22D9B729" w14:textId="579C4023" w:rsidR="000E7700" w:rsidRDefault="00434B3D">
          <w:pPr>
            <w:pStyle w:val="T1"/>
            <w:rPr>
              <w:rFonts w:asciiTheme="minorHAnsi" w:eastAsiaTheme="minorEastAsia" w:hAnsiTheme="minorHAnsi" w:cstheme="minorBidi"/>
              <w:color w:val="auto"/>
              <w:sz w:val="22"/>
              <w:szCs w:val="22"/>
              <w:lang w:eastAsia="tr-TR"/>
            </w:rPr>
          </w:pPr>
          <w:hyperlink w:anchor="_Toc196102080" w:history="1">
            <w:r w:rsidR="000E7700" w:rsidRPr="00AB154E">
              <w:rPr>
                <w:rStyle w:val="Kpr"/>
              </w:rPr>
              <w:t>Avukatlar</w:t>
            </w:r>
            <w:r w:rsidR="000E7700">
              <w:rPr>
                <w:webHidden/>
              </w:rPr>
              <w:tab/>
            </w:r>
            <w:r w:rsidR="000E7700">
              <w:rPr>
                <w:webHidden/>
              </w:rPr>
              <w:fldChar w:fldCharType="begin"/>
            </w:r>
            <w:r w:rsidR="000E7700">
              <w:rPr>
                <w:webHidden/>
              </w:rPr>
              <w:instrText xml:space="preserve"> PAGEREF _Toc196102080 \h </w:instrText>
            </w:r>
            <w:r w:rsidR="000E7700">
              <w:rPr>
                <w:webHidden/>
              </w:rPr>
            </w:r>
            <w:r w:rsidR="000E7700">
              <w:rPr>
                <w:webHidden/>
              </w:rPr>
              <w:fldChar w:fldCharType="separate"/>
            </w:r>
            <w:r w:rsidR="002D2DDF">
              <w:rPr>
                <w:webHidden/>
              </w:rPr>
              <w:t>2</w:t>
            </w:r>
            <w:r w:rsidR="000E7700">
              <w:rPr>
                <w:webHidden/>
              </w:rPr>
              <w:fldChar w:fldCharType="end"/>
            </w:r>
          </w:hyperlink>
        </w:p>
        <w:p w14:paraId="155463A2" w14:textId="1CAC5EB0" w:rsidR="000E7700" w:rsidRDefault="00434B3D">
          <w:pPr>
            <w:pStyle w:val="T1"/>
            <w:rPr>
              <w:rFonts w:asciiTheme="minorHAnsi" w:eastAsiaTheme="minorEastAsia" w:hAnsiTheme="minorHAnsi" w:cstheme="minorBidi"/>
              <w:color w:val="auto"/>
              <w:sz w:val="22"/>
              <w:szCs w:val="22"/>
              <w:lang w:eastAsia="tr-TR"/>
            </w:rPr>
          </w:pPr>
          <w:hyperlink w:anchor="_Toc196102081" w:history="1">
            <w:r w:rsidR="000E7700" w:rsidRPr="00AB154E">
              <w:rPr>
                <w:rStyle w:val="Kpr"/>
              </w:rPr>
              <w:t>Hizmet birimleri</w:t>
            </w:r>
            <w:r w:rsidR="000E7700">
              <w:rPr>
                <w:webHidden/>
              </w:rPr>
              <w:tab/>
            </w:r>
            <w:r w:rsidR="000E7700">
              <w:rPr>
                <w:webHidden/>
              </w:rPr>
              <w:fldChar w:fldCharType="begin"/>
            </w:r>
            <w:r w:rsidR="000E7700">
              <w:rPr>
                <w:webHidden/>
              </w:rPr>
              <w:instrText xml:space="preserve"> PAGEREF _Toc196102081 \h </w:instrText>
            </w:r>
            <w:r w:rsidR="000E7700">
              <w:rPr>
                <w:webHidden/>
              </w:rPr>
            </w:r>
            <w:r w:rsidR="000E7700">
              <w:rPr>
                <w:webHidden/>
              </w:rPr>
              <w:fldChar w:fldCharType="separate"/>
            </w:r>
            <w:r w:rsidR="002D2DDF">
              <w:rPr>
                <w:webHidden/>
              </w:rPr>
              <w:t>2</w:t>
            </w:r>
            <w:r w:rsidR="000E7700">
              <w:rPr>
                <w:webHidden/>
              </w:rPr>
              <w:fldChar w:fldCharType="end"/>
            </w:r>
          </w:hyperlink>
        </w:p>
        <w:p w14:paraId="617EF91E" w14:textId="1FD243A1" w:rsidR="000E7700" w:rsidRDefault="00434B3D">
          <w:pPr>
            <w:pStyle w:val="T1"/>
            <w:rPr>
              <w:rFonts w:asciiTheme="minorHAnsi" w:eastAsiaTheme="minorEastAsia" w:hAnsiTheme="minorHAnsi" w:cstheme="minorBidi"/>
              <w:color w:val="auto"/>
              <w:sz w:val="22"/>
              <w:szCs w:val="22"/>
              <w:lang w:eastAsia="tr-TR"/>
            </w:rPr>
          </w:pPr>
          <w:hyperlink w:anchor="_Toc196102082" w:history="1">
            <w:r w:rsidR="000E7700" w:rsidRPr="00AB154E">
              <w:rPr>
                <w:rStyle w:val="Kpr"/>
              </w:rPr>
              <w:t>Hukuk Müşavirliğinin görev ve yetkileri</w:t>
            </w:r>
            <w:r w:rsidR="000E7700">
              <w:rPr>
                <w:webHidden/>
              </w:rPr>
              <w:tab/>
            </w:r>
            <w:r w:rsidR="000E7700">
              <w:rPr>
                <w:webHidden/>
              </w:rPr>
              <w:fldChar w:fldCharType="begin"/>
            </w:r>
            <w:r w:rsidR="000E7700">
              <w:rPr>
                <w:webHidden/>
              </w:rPr>
              <w:instrText xml:space="preserve"> PAGEREF _Toc196102082 \h </w:instrText>
            </w:r>
            <w:r w:rsidR="000E7700">
              <w:rPr>
                <w:webHidden/>
              </w:rPr>
            </w:r>
            <w:r w:rsidR="000E7700">
              <w:rPr>
                <w:webHidden/>
              </w:rPr>
              <w:fldChar w:fldCharType="separate"/>
            </w:r>
            <w:r w:rsidR="002D2DDF">
              <w:rPr>
                <w:webHidden/>
              </w:rPr>
              <w:t>2</w:t>
            </w:r>
            <w:r w:rsidR="000E7700">
              <w:rPr>
                <w:webHidden/>
              </w:rPr>
              <w:fldChar w:fldCharType="end"/>
            </w:r>
          </w:hyperlink>
        </w:p>
        <w:p w14:paraId="5F27E7BC" w14:textId="631ED956" w:rsidR="000E7700" w:rsidRDefault="00434B3D">
          <w:pPr>
            <w:pStyle w:val="T1"/>
            <w:rPr>
              <w:rFonts w:asciiTheme="minorHAnsi" w:eastAsiaTheme="minorEastAsia" w:hAnsiTheme="minorHAnsi" w:cstheme="minorBidi"/>
              <w:color w:val="auto"/>
              <w:sz w:val="22"/>
              <w:szCs w:val="22"/>
              <w:lang w:eastAsia="tr-TR"/>
            </w:rPr>
          </w:pPr>
          <w:hyperlink w:anchor="_Toc196102083" w:history="1">
            <w:r w:rsidR="000E7700" w:rsidRPr="00AB154E">
              <w:rPr>
                <w:rStyle w:val="Kpr"/>
              </w:rPr>
              <w:t>1. Hukuk Müşaviri’nin görev ve yetkileri</w:t>
            </w:r>
            <w:r w:rsidR="000E7700">
              <w:rPr>
                <w:webHidden/>
              </w:rPr>
              <w:tab/>
            </w:r>
            <w:r w:rsidR="000E7700">
              <w:rPr>
                <w:webHidden/>
              </w:rPr>
              <w:fldChar w:fldCharType="begin"/>
            </w:r>
            <w:r w:rsidR="000E7700">
              <w:rPr>
                <w:webHidden/>
              </w:rPr>
              <w:instrText xml:space="preserve"> PAGEREF _Toc196102083 \h </w:instrText>
            </w:r>
            <w:r w:rsidR="000E7700">
              <w:rPr>
                <w:webHidden/>
              </w:rPr>
            </w:r>
            <w:r w:rsidR="000E7700">
              <w:rPr>
                <w:webHidden/>
              </w:rPr>
              <w:fldChar w:fldCharType="separate"/>
            </w:r>
            <w:r w:rsidR="002D2DDF">
              <w:rPr>
                <w:webHidden/>
              </w:rPr>
              <w:t>2</w:t>
            </w:r>
            <w:r w:rsidR="000E7700">
              <w:rPr>
                <w:webHidden/>
              </w:rPr>
              <w:fldChar w:fldCharType="end"/>
            </w:r>
          </w:hyperlink>
        </w:p>
        <w:p w14:paraId="18F21075" w14:textId="1E6076FC" w:rsidR="000E7700" w:rsidRDefault="00434B3D">
          <w:pPr>
            <w:pStyle w:val="T1"/>
            <w:rPr>
              <w:rFonts w:asciiTheme="minorHAnsi" w:eastAsiaTheme="minorEastAsia" w:hAnsiTheme="minorHAnsi" w:cstheme="minorBidi"/>
              <w:color w:val="auto"/>
              <w:sz w:val="22"/>
              <w:szCs w:val="22"/>
              <w:lang w:eastAsia="tr-TR"/>
            </w:rPr>
          </w:pPr>
          <w:hyperlink w:anchor="_Toc196102084" w:history="1">
            <w:r w:rsidR="000E7700" w:rsidRPr="00AB154E">
              <w:rPr>
                <w:rStyle w:val="Kpr"/>
              </w:rPr>
              <w:t>Hukuk müşavirlerinin görev ve yetkileri</w:t>
            </w:r>
            <w:r w:rsidR="000E7700">
              <w:rPr>
                <w:webHidden/>
              </w:rPr>
              <w:tab/>
            </w:r>
            <w:r w:rsidR="000E7700">
              <w:rPr>
                <w:webHidden/>
              </w:rPr>
              <w:fldChar w:fldCharType="begin"/>
            </w:r>
            <w:r w:rsidR="000E7700">
              <w:rPr>
                <w:webHidden/>
              </w:rPr>
              <w:instrText xml:space="preserve"> PAGEREF _Toc196102084 \h </w:instrText>
            </w:r>
            <w:r w:rsidR="000E7700">
              <w:rPr>
                <w:webHidden/>
              </w:rPr>
            </w:r>
            <w:r w:rsidR="000E7700">
              <w:rPr>
                <w:webHidden/>
              </w:rPr>
              <w:fldChar w:fldCharType="separate"/>
            </w:r>
            <w:r w:rsidR="002D2DDF">
              <w:rPr>
                <w:webHidden/>
              </w:rPr>
              <w:t>3</w:t>
            </w:r>
            <w:r w:rsidR="000E7700">
              <w:rPr>
                <w:webHidden/>
              </w:rPr>
              <w:fldChar w:fldCharType="end"/>
            </w:r>
          </w:hyperlink>
        </w:p>
        <w:p w14:paraId="196E2755" w14:textId="5A49A0BE" w:rsidR="000E7700" w:rsidRDefault="00434B3D">
          <w:pPr>
            <w:pStyle w:val="T1"/>
            <w:rPr>
              <w:rFonts w:asciiTheme="minorHAnsi" w:eastAsiaTheme="minorEastAsia" w:hAnsiTheme="minorHAnsi" w:cstheme="minorBidi"/>
              <w:color w:val="auto"/>
              <w:sz w:val="22"/>
              <w:szCs w:val="22"/>
              <w:lang w:eastAsia="tr-TR"/>
            </w:rPr>
          </w:pPr>
          <w:hyperlink w:anchor="_Toc196102085" w:history="1">
            <w:r w:rsidR="000E7700" w:rsidRPr="00AB154E">
              <w:rPr>
                <w:rStyle w:val="Kpr"/>
              </w:rPr>
              <w:t>Avukatların görev ve yetkileri</w:t>
            </w:r>
            <w:r w:rsidR="000E7700">
              <w:rPr>
                <w:webHidden/>
              </w:rPr>
              <w:tab/>
            </w:r>
            <w:r w:rsidR="000E7700">
              <w:rPr>
                <w:webHidden/>
              </w:rPr>
              <w:fldChar w:fldCharType="begin"/>
            </w:r>
            <w:r w:rsidR="000E7700">
              <w:rPr>
                <w:webHidden/>
              </w:rPr>
              <w:instrText xml:space="preserve"> PAGEREF _Toc196102085 \h </w:instrText>
            </w:r>
            <w:r w:rsidR="000E7700">
              <w:rPr>
                <w:webHidden/>
              </w:rPr>
            </w:r>
            <w:r w:rsidR="000E7700">
              <w:rPr>
                <w:webHidden/>
              </w:rPr>
              <w:fldChar w:fldCharType="separate"/>
            </w:r>
            <w:r w:rsidR="002D2DDF">
              <w:rPr>
                <w:webHidden/>
              </w:rPr>
              <w:t>3</w:t>
            </w:r>
            <w:r w:rsidR="000E7700">
              <w:rPr>
                <w:webHidden/>
              </w:rPr>
              <w:fldChar w:fldCharType="end"/>
            </w:r>
          </w:hyperlink>
        </w:p>
        <w:p w14:paraId="31E79EA7" w14:textId="18B79C04" w:rsidR="000E7700" w:rsidRDefault="00434B3D">
          <w:pPr>
            <w:pStyle w:val="T1"/>
            <w:rPr>
              <w:rFonts w:asciiTheme="minorHAnsi" w:eastAsiaTheme="minorEastAsia" w:hAnsiTheme="minorHAnsi" w:cstheme="minorBidi"/>
              <w:color w:val="auto"/>
              <w:sz w:val="22"/>
              <w:szCs w:val="22"/>
              <w:lang w:eastAsia="tr-TR"/>
            </w:rPr>
          </w:pPr>
          <w:hyperlink w:anchor="_Toc196102086" w:history="1">
            <w:r w:rsidR="000E7700" w:rsidRPr="00AB154E">
              <w:rPr>
                <w:rStyle w:val="Kpr"/>
              </w:rPr>
              <w:t>Arabuluculuk Şube Müdürlüğünün görevleri</w:t>
            </w:r>
            <w:r w:rsidR="000E7700">
              <w:rPr>
                <w:webHidden/>
              </w:rPr>
              <w:tab/>
            </w:r>
            <w:r w:rsidR="000E7700">
              <w:rPr>
                <w:webHidden/>
              </w:rPr>
              <w:fldChar w:fldCharType="begin"/>
            </w:r>
            <w:r w:rsidR="000E7700">
              <w:rPr>
                <w:webHidden/>
              </w:rPr>
              <w:instrText xml:space="preserve"> PAGEREF _Toc196102086 \h </w:instrText>
            </w:r>
            <w:r w:rsidR="000E7700">
              <w:rPr>
                <w:webHidden/>
              </w:rPr>
            </w:r>
            <w:r w:rsidR="000E7700">
              <w:rPr>
                <w:webHidden/>
              </w:rPr>
              <w:fldChar w:fldCharType="separate"/>
            </w:r>
            <w:r w:rsidR="002D2DDF">
              <w:rPr>
                <w:webHidden/>
              </w:rPr>
              <w:t>4</w:t>
            </w:r>
            <w:r w:rsidR="000E7700">
              <w:rPr>
                <w:webHidden/>
              </w:rPr>
              <w:fldChar w:fldCharType="end"/>
            </w:r>
          </w:hyperlink>
        </w:p>
        <w:p w14:paraId="1DBE3E0B" w14:textId="388399C0" w:rsidR="000E7700" w:rsidRDefault="00434B3D">
          <w:pPr>
            <w:pStyle w:val="T1"/>
            <w:rPr>
              <w:rFonts w:asciiTheme="minorHAnsi" w:eastAsiaTheme="minorEastAsia" w:hAnsiTheme="minorHAnsi" w:cstheme="minorBidi"/>
              <w:color w:val="auto"/>
              <w:sz w:val="22"/>
              <w:szCs w:val="22"/>
              <w:lang w:eastAsia="tr-TR"/>
            </w:rPr>
          </w:pPr>
          <w:hyperlink w:anchor="_Toc196102087" w:history="1">
            <w:r w:rsidR="000E7700" w:rsidRPr="00AB154E">
              <w:rPr>
                <w:rStyle w:val="Kpr"/>
              </w:rPr>
              <w:t>Hukuk İşleri Şube Müdürlüğünün görevleri</w:t>
            </w:r>
            <w:r w:rsidR="000E7700">
              <w:rPr>
                <w:webHidden/>
              </w:rPr>
              <w:tab/>
            </w:r>
            <w:r w:rsidR="000E7700">
              <w:rPr>
                <w:webHidden/>
              </w:rPr>
              <w:fldChar w:fldCharType="begin"/>
            </w:r>
            <w:r w:rsidR="000E7700">
              <w:rPr>
                <w:webHidden/>
              </w:rPr>
              <w:instrText xml:space="preserve"> PAGEREF _Toc196102087 \h </w:instrText>
            </w:r>
            <w:r w:rsidR="000E7700">
              <w:rPr>
                <w:webHidden/>
              </w:rPr>
            </w:r>
            <w:r w:rsidR="000E7700">
              <w:rPr>
                <w:webHidden/>
              </w:rPr>
              <w:fldChar w:fldCharType="separate"/>
            </w:r>
            <w:r w:rsidR="002D2DDF">
              <w:rPr>
                <w:webHidden/>
              </w:rPr>
              <w:t>4</w:t>
            </w:r>
            <w:r w:rsidR="000E7700">
              <w:rPr>
                <w:webHidden/>
              </w:rPr>
              <w:fldChar w:fldCharType="end"/>
            </w:r>
          </w:hyperlink>
        </w:p>
        <w:p w14:paraId="265EE984" w14:textId="6FE01963" w:rsidR="000E7700" w:rsidRDefault="00434B3D">
          <w:pPr>
            <w:pStyle w:val="T1"/>
            <w:rPr>
              <w:rFonts w:asciiTheme="minorHAnsi" w:eastAsiaTheme="minorEastAsia" w:hAnsiTheme="minorHAnsi" w:cstheme="minorBidi"/>
              <w:color w:val="auto"/>
              <w:sz w:val="22"/>
              <w:szCs w:val="22"/>
              <w:lang w:eastAsia="tr-TR"/>
            </w:rPr>
          </w:pPr>
          <w:hyperlink w:anchor="_Toc196102088" w:history="1">
            <w:r w:rsidR="000E7700" w:rsidRPr="00AB154E">
              <w:rPr>
                <w:rStyle w:val="Kpr"/>
              </w:rPr>
              <w:t>İdari İşler Şefliğinin görevleri</w:t>
            </w:r>
            <w:r w:rsidR="000E7700">
              <w:rPr>
                <w:webHidden/>
              </w:rPr>
              <w:tab/>
            </w:r>
            <w:r w:rsidR="000E7700">
              <w:rPr>
                <w:webHidden/>
              </w:rPr>
              <w:fldChar w:fldCharType="begin"/>
            </w:r>
            <w:r w:rsidR="000E7700">
              <w:rPr>
                <w:webHidden/>
              </w:rPr>
              <w:instrText xml:space="preserve"> PAGEREF _Toc196102088 \h </w:instrText>
            </w:r>
            <w:r w:rsidR="000E7700">
              <w:rPr>
                <w:webHidden/>
              </w:rPr>
            </w:r>
            <w:r w:rsidR="000E7700">
              <w:rPr>
                <w:webHidden/>
              </w:rPr>
              <w:fldChar w:fldCharType="separate"/>
            </w:r>
            <w:r w:rsidR="002D2DDF">
              <w:rPr>
                <w:webHidden/>
              </w:rPr>
              <w:t>6</w:t>
            </w:r>
            <w:r w:rsidR="000E7700">
              <w:rPr>
                <w:webHidden/>
              </w:rPr>
              <w:fldChar w:fldCharType="end"/>
            </w:r>
          </w:hyperlink>
        </w:p>
        <w:p w14:paraId="2231254D" w14:textId="033ADF08" w:rsidR="000E7700" w:rsidRPr="000E7700" w:rsidRDefault="00434B3D">
          <w:pPr>
            <w:pStyle w:val="T1"/>
            <w:rPr>
              <w:rStyle w:val="Kpr"/>
              <w:b/>
              <w:bCs/>
            </w:rPr>
          </w:pPr>
          <w:hyperlink w:anchor="_Toc196102089" w:history="1">
            <w:r w:rsidR="000E7700" w:rsidRPr="000E7700">
              <w:rPr>
                <w:rStyle w:val="Kpr"/>
                <w:b/>
                <w:bCs/>
              </w:rPr>
              <w:t>ÜÇÜNCÜ BÖLÜM</w:t>
            </w:r>
          </w:hyperlink>
        </w:p>
        <w:p w14:paraId="5270C53A" w14:textId="048AF753" w:rsidR="000E7700" w:rsidRPr="000E7700" w:rsidRDefault="00434B3D" w:rsidP="000E7700">
          <w:pPr>
            <w:pStyle w:val="T1"/>
            <w:spacing w:before="40"/>
            <w:rPr>
              <w:rStyle w:val="Kpr"/>
              <w:b/>
              <w:bCs/>
            </w:rPr>
          </w:pPr>
          <w:hyperlink w:anchor="_Toc196102090" w:history="1">
            <w:r w:rsidR="000E7700" w:rsidRPr="000E7700">
              <w:rPr>
                <w:rStyle w:val="Kpr"/>
                <w:b/>
                <w:bCs/>
              </w:rPr>
              <w:t>Çalışma Usul ve Esasları</w:t>
            </w:r>
          </w:hyperlink>
        </w:p>
        <w:p w14:paraId="4B4B1C22" w14:textId="4FE2BC83" w:rsidR="000E7700" w:rsidRDefault="00434B3D">
          <w:pPr>
            <w:pStyle w:val="T1"/>
            <w:rPr>
              <w:rFonts w:asciiTheme="minorHAnsi" w:eastAsiaTheme="minorEastAsia" w:hAnsiTheme="minorHAnsi" w:cstheme="minorBidi"/>
              <w:color w:val="auto"/>
              <w:sz w:val="22"/>
              <w:szCs w:val="22"/>
              <w:lang w:eastAsia="tr-TR"/>
            </w:rPr>
          </w:pPr>
          <w:hyperlink w:anchor="_Toc196102091" w:history="1">
            <w:r w:rsidR="000E7700" w:rsidRPr="00AB154E">
              <w:rPr>
                <w:rStyle w:val="Kpr"/>
              </w:rPr>
              <w:t>Çalışma esasları</w:t>
            </w:r>
            <w:r w:rsidR="000E7700">
              <w:rPr>
                <w:webHidden/>
              </w:rPr>
              <w:tab/>
            </w:r>
            <w:r w:rsidR="000E7700">
              <w:rPr>
                <w:webHidden/>
              </w:rPr>
              <w:fldChar w:fldCharType="begin"/>
            </w:r>
            <w:r w:rsidR="000E7700">
              <w:rPr>
                <w:webHidden/>
              </w:rPr>
              <w:instrText xml:space="preserve"> PAGEREF _Toc196102091 \h </w:instrText>
            </w:r>
            <w:r w:rsidR="000E7700">
              <w:rPr>
                <w:webHidden/>
              </w:rPr>
            </w:r>
            <w:r w:rsidR="000E7700">
              <w:rPr>
                <w:webHidden/>
              </w:rPr>
              <w:fldChar w:fldCharType="separate"/>
            </w:r>
            <w:r w:rsidR="002D2DDF">
              <w:rPr>
                <w:webHidden/>
              </w:rPr>
              <w:t>7</w:t>
            </w:r>
            <w:r w:rsidR="000E7700">
              <w:rPr>
                <w:webHidden/>
              </w:rPr>
              <w:fldChar w:fldCharType="end"/>
            </w:r>
          </w:hyperlink>
        </w:p>
        <w:p w14:paraId="1B832AEE" w14:textId="60D29CD4" w:rsidR="000E7700" w:rsidRDefault="00434B3D">
          <w:pPr>
            <w:pStyle w:val="T1"/>
            <w:rPr>
              <w:rFonts w:asciiTheme="minorHAnsi" w:eastAsiaTheme="minorEastAsia" w:hAnsiTheme="minorHAnsi" w:cstheme="minorBidi"/>
              <w:color w:val="auto"/>
              <w:sz w:val="22"/>
              <w:szCs w:val="22"/>
              <w:lang w:eastAsia="tr-TR"/>
            </w:rPr>
          </w:pPr>
          <w:hyperlink w:anchor="_Toc196102092" w:history="1">
            <w:r w:rsidR="000E7700" w:rsidRPr="00AB154E">
              <w:rPr>
                <w:rStyle w:val="Kpr"/>
              </w:rPr>
              <w:t>Davaların takibi</w:t>
            </w:r>
            <w:r w:rsidR="000E7700">
              <w:rPr>
                <w:webHidden/>
              </w:rPr>
              <w:tab/>
            </w:r>
            <w:r w:rsidR="000E7700">
              <w:rPr>
                <w:webHidden/>
              </w:rPr>
              <w:fldChar w:fldCharType="begin"/>
            </w:r>
            <w:r w:rsidR="000E7700">
              <w:rPr>
                <w:webHidden/>
              </w:rPr>
              <w:instrText xml:space="preserve"> PAGEREF _Toc196102092 \h </w:instrText>
            </w:r>
            <w:r w:rsidR="000E7700">
              <w:rPr>
                <w:webHidden/>
              </w:rPr>
            </w:r>
            <w:r w:rsidR="000E7700">
              <w:rPr>
                <w:webHidden/>
              </w:rPr>
              <w:fldChar w:fldCharType="separate"/>
            </w:r>
            <w:r w:rsidR="002D2DDF">
              <w:rPr>
                <w:webHidden/>
              </w:rPr>
              <w:t>7</w:t>
            </w:r>
            <w:r w:rsidR="000E7700">
              <w:rPr>
                <w:webHidden/>
              </w:rPr>
              <w:fldChar w:fldCharType="end"/>
            </w:r>
          </w:hyperlink>
        </w:p>
        <w:p w14:paraId="1212B97E" w14:textId="6D2FABAC" w:rsidR="000E7700" w:rsidRDefault="00434B3D">
          <w:pPr>
            <w:pStyle w:val="T1"/>
            <w:rPr>
              <w:rFonts w:asciiTheme="minorHAnsi" w:eastAsiaTheme="minorEastAsia" w:hAnsiTheme="minorHAnsi" w:cstheme="minorBidi"/>
              <w:color w:val="auto"/>
              <w:sz w:val="22"/>
              <w:szCs w:val="22"/>
              <w:lang w:eastAsia="tr-TR"/>
            </w:rPr>
          </w:pPr>
          <w:hyperlink w:anchor="_Toc196102093" w:history="1">
            <w:r w:rsidR="000E7700" w:rsidRPr="00AB154E">
              <w:rPr>
                <w:rStyle w:val="Kpr"/>
              </w:rPr>
              <w:t>Kanun yolları</w:t>
            </w:r>
            <w:r w:rsidR="000E7700">
              <w:rPr>
                <w:webHidden/>
              </w:rPr>
              <w:tab/>
            </w:r>
            <w:r w:rsidR="000E7700">
              <w:rPr>
                <w:webHidden/>
              </w:rPr>
              <w:fldChar w:fldCharType="begin"/>
            </w:r>
            <w:r w:rsidR="000E7700">
              <w:rPr>
                <w:webHidden/>
              </w:rPr>
              <w:instrText xml:space="preserve"> PAGEREF _Toc196102093 \h </w:instrText>
            </w:r>
            <w:r w:rsidR="000E7700">
              <w:rPr>
                <w:webHidden/>
              </w:rPr>
            </w:r>
            <w:r w:rsidR="000E7700">
              <w:rPr>
                <w:webHidden/>
              </w:rPr>
              <w:fldChar w:fldCharType="separate"/>
            </w:r>
            <w:r w:rsidR="002D2DDF">
              <w:rPr>
                <w:webHidden/>
              </w:rPr>
              <w:t>8</w:t>
            </w:r>
            <w:r w:rsidR="000E7700">
              <w:rPr>
                <w:webHidden/>
              </w:rPr>
              <w:fldChar w:fldCharType="end"/>
            </w:r>
          </w:hyperlink>
        </w:p>
        <w:p w14:paraId="7362BFC2" w14:textId="7343D062" w:rsidR="000E7700" w:rsidRDefault="00434B3D">
          <w:pPr>
            <w:pStyle w:val="T1"/>
            <w:rPr>
              <w:rFonts w:asciiTheme="minorHAnsi" w:eastAsiaTheme="minorEastAsia" w:hAnsiTheme="minorHAnsi" w:cstheme="minorBidi"/>
              <w:color w:val="auto"/>
              <w:sz w:val="22"/>
              <w:szCs w:val="22"/>
              <w:lang w:eastAsia="tr-TR"/>
            </w:rPr>
          </w:pPr>
          <w:hyperlink w:anchor="_Toc196102094" w:history="1">
            <w:r w:rsidR="000E7700" w:rsidRPr="00AB154E">
              <w:rPr>
                <w:rStyle w:val="Kpr"/>
              </w:rPr>
              <w:t>İcra takipleri</w:t>
            </w:r>
            <w:r w:rsidR="000E7700">
              <w:rPr>
                <w:webHidden/>
              </w:rPr>
              <w:tab/>
            </w:r>
            <w:r w:rsidR="000E7700">
              <w:rPr>
                <w:webHidden/>
              </w:rPr>
              <w:fldChar w:fldCharType="begin"/>
            </w:r>
            <w:r w:rsidR="000E7700">
              <w:rPr>
                <w:webHidden/>
              </w:rPr>
              <w:instrText xml:space="preserve"> PAGEREF _Toc196102094 \h </w:instrText>
            </w:r>
            <w:r w:rsidR="000E7700">
              <w:rPr>
                <w:webHidden/>
              </w:rPr>
            </w:r>
            <w:r w:rsidR="000E7700">
              <w:rPr>
                <w:webHidden/>
              </w:rPr>
              <w:fldChar w:fldCharType="separate"/>
            </w:r>
            <w:r w:rsidR="002D2DDF">
              <w:rPr>
                <w:webHidden/>
              </w:rPr>
              <w:t>8</w:t>
            </w:r>
            <w:r w:rsidR="000E7700">
              <w:rPr>
                <w:webHidden/>
              </w:rPr>
              <w:fldChar w:fldCharType="end"/>
            </w:r>
          </w:hyperlink>
        </w:p>
        <w:p w14:paraId="2E635D07" w14:textId="377FA01E" w:rsidR="000E7700" w:rsidRDefault="00434B3D">
          <w:pPr>
            <w:pStyle w:val="T1"/>
            <w:rPr>
              <w:rFonts w:asciiTheme="minorHAnsi" w:eastAsiaTheme="minorEastAsia" w:hAnsiTheme="minorHAnsi" w:cstheme="minorBidi"/>
              <w:color w:val="auto"/>
              <w:sz w:val="22"/>
              <w:szCs w:val="22"/>
              <w:lang w:eastAsia="tr-TR"/>
            </w:rPr>
          </w:pPr>
          <w:hyperlink w:anchor="_Toc196102095" w:history="1">
            <w:r w:rsidR="000E7700" w:rsidRPr="00AB154E">
              <w:rPr>
                <w:rStyle w:val="Kpr"/>
              </w:rPr>
              <w:t>Görüş bildirme</w:t>
            </w:r>
            <w:r w:rsidR="000E7700">
              <w:rPr>
                <w:webHidden/>
              </w:rPr>
              <w:tab/>
            </w:r>
            <w:r w:rsidR="000E7700">
              <w:rPr>
                <w:webHidden/>
              </w:rPr>
              <w:fldChar w:fldCharType="begin"/>
            </w:r>
            <w:r w:rsidR="000E7700">
              <w:rPr>
                <w:webHidden/>
              </w:rPr>
              <w:instrText xml:space="preserve"> PAGEREF _Toc196102095 \h </w:instrText>
            </w:r>
            <w:r w:rsidR="000E7700">
              <w:rPr>
                <w:webHidden/>
              </w:rPr>
            </w:r>
            <w:r w:rsidR="000E7700">
              <w:rPr>
                <w:webHidden/>
              </w:rPr>
              <w:fldChar w:fldCharType="separate"/>
            </w:r>
            <w:r w:rsidR="002D2DDF">
              <w:rPr>
                <w:webHidden/>
              </w:rPr>
              <w:t>9</w:t>
            </w:r>
            <w:r w:rsidR="000E7700">
              <w:rPr>
                <w:webHidden/>
              </w:rPr>
              <w:fldChar w:fldCharType="end"/>
            </w:r>
          </w:hyperlink>
        </w:p>
        <w:p w14:paraId="34F4B095" w14:textId="71E8545A" w:rsidR="000E7700" w:rsidRDefault="00434B3D">
          <w:pPr>
            <w:pStyle w:val="T1"/>
            <w:rPr>
              <w:rFonts w:asciiTheme="minorHAnsi" w:eastAsiaTheme="minorEastAsia" w:hAnsiTheme="minorHAnsi" w:cstheme="minorBidi"/>
              <w:color w:val="auto"/>
              <w:sz w:val="22"/>
              <w:szCs w:val="22"/>
              <w:lang w:eastAsia="tr-TR"/>
            </w:rPr>
          </w:pPr>
          <w:hyperlink w:anchor="_Toc196102096" w:history="1">
            <w:r w:rsidR="000E7700" w:rsidRPr="00AB154E">
              <w:rPr>
                <w:rStyle w:val="Kpr"/>
              </w:rPr>
              <w:t>Diğer hususlar</w:t>
            </w:r>
            <w:r w:rsidR="000E7700">
              <w:rPr>
                <w:webHidden/>
              </w:rPr>
              <w:tab/>
            </w:r>
            <w:r w:rsidR="000E7700">
              <w:rPr>
                <w:webHidden/>
              </w:rPr>
              <w:fldChar w:fldCharType="begin"/>
            </w:r>
            <w:r w:rsidR="000E7700">
              <w:rPr>
                <w:webHidden/>
              </w:rPr>
              <w:instrText xml:space="preserve"> PAGEREF _Toc196102096 \h </w:instrText>
            </w:r>
            <w:r w:rsidR="000E7700">
              <w:rPr>
                <w:webHidden/>
              </w:rPr>
            </w:r>
            <w:r w:rsidR="000E7700">
              <w:rPr>
                <w:webHidden/>
              </w:rPr>
              <w:fldChar w:fldCharType="separate"/>
            </w:r>
            <w:r w:rsidR="002D2DDF">
              <w:rPr>
                <w:webHidden/>
              </w:rPr>
              <w:t>9</w:t>
            </w:r>
            <w:r w:rsidR="000E7700">
              <w:rPr>
                <w:webHidden/>
              </w:rPr>
              <w:fldChar w:fldCharType="end"/>
            </w:r>
          </w:hyperlink>
        </w:p>
        <w:p w14:paraId="2A271235" w14:textId="78F8F654" w:rsidR="000E7700" w:rsidRPr="000E7700" w:rsidRDefault="00434B3D">
          <w:pPr>
            <w:pStyle w:val="T1"/>
            <w:rPr>
              <w:rStyle w:val="Kpr"/>
              <w:b/>
              <w:bCs/>
            </w:rPr>
          </w:pPr>
          <w:hyperlink w:anchor="_Toc196102097" w:history="1">
            <w:r w:rsidR="000E7700" w:rsidRPr="000E7700">
              <w:rPr>
                <w:rStyle w:val="Kpr"/>
                <w:b/>
                <w:bCs/>
              </w:rPr>
              <w:t>DÖRDÜNCÜ BÖLÜM</w:t>
            </w:r>
          </w:hyperlink>
        </w:p>
        <w:p w14:paraId="37F23912" w14:textId="020EFB9E" w:rsidR="000E7700" w:rsidRPr="000E7700" w:rsidRDefault="00434B3D" w:rsidP="000E7700">
          <w:pPr>
            <w:pStyle w:val="T1"/>
            <w:spacing w:before="40"/>
            <w:rPr>
              <w:rStyle w:val="Kpr"/>
              <w:b/>
              <w:bCs/>
            </w:rPr>
          </w:pPr>
          <w:hyperlink w:anchor="_Toc196102098" w:history="1">
            <w:r w:rsidR="000E7700" w:rsidRPr="000E7700">
              <w:rPr>
                <w:rStyle w:val="Kpr"/>
                <w:b/>
                <w:bCs/>
              </w:rPr>
              <w:t>Hukuk Kurulu</w:t>
            </w:r>
          </w:hyperlink>
        </w:p>
        <w:p w14:paraId="62843BC2" w14:textId="010316BF" w:rsidR="000E7700" w:rsidRDefault="00434B3D">
          <w:pPr>
            <w:pStyle w:val="T1"/>
            <w:rPr>
              <w:rFonts w:asciiTheme="minorHAnsi" w:eastAsiaTheme="minorEastAsia" w:hAnsiTheme="minorHAnsi" w:cstheme="minorBidi"/>
              <w:color w:val="auto"/>
              <w:sz w:val="22"/>
              <w:szCs w:val="22"/>
              <w:lang w:eastAsia="tr-TR"/>
            </w:rPr>
          </w:pPr>
          <w:hyperlink w:anchor="_Toc196102099" w:history="1">
            <w:r w:rsidR="000E7700" w:rsidRPr="00AB154E">
              <w:rPr>
                <w:rStyle w:val="Kpr"/>
              </w:rPr>
              <w:t>Hukuk Kurulu</w:t>
            </w:r>
            <w:r w:rsidR="000E7700">
              <w:rPr>
                <w:webHidden/>
              </w:rPr>
              <w:tab/>
            </w:r>
            <w:r w:rsidR="000E7700">
              <w:rPr>
                <w:webHidden/>
              </w:rPr>
              <w:fldChar w:fldCharType="begin"/>
            </w:r>
            <w:r w:rsidR="000E7700">
              <w:rPr>
                <w:webHidden/>
              </w:rPr>
              <w:instrText xml:space="preserve"> PAGEREF _Toc196102099 \h </w:instrText>
            </w:r>
            <w:r w:rsidR="000E7700">
              <w:rPr>
                <w:webHidden/>
              </w:rPr>
            </w:r>
            <w:r w:rsidR="000E7700">
              <w:rPr>
                <w:webHidden/>
              </w:rPr>
              <w:fldChar w:fldCharType="separate"/>
            </w:r>
            <w:r w:rsidR="002D2DDF">
              <w:rPr>
                <w:webHidden/>
              </w:rPr>
              <w:t>10</w:t>
            </w:r>
            <w:r w:rsidR="000E7700">
              <w:rPr>
                <w:webHidden/>
              </w:rPr>
              <w:fldChar w:fldCharType="end"/>
            </w:r>
          </w:hyperlink>
        </w:p>
        <w:p w14:paraId="05F5619D" w14:textId="6E8C4F5D" w:rsidR="000E7700" w:rsidRPr="000E7700" w:rsidRDefault="00434B3D">
          <w:pPr>
            <w:pStyle w:val="T1"/>
            <w:rPr>
              <w:rStyle w:val="Kpr"/>
              <w:b/>
              <w:bCs/>
            </w:rPr>
          </w:pPr>
          <w:hyperlink w:anchor="_Toc196102100" w:history="1">
            <w:r w:rsidR="000E7700" w:rsidRPr="000E7700">
              <w:rPr>
                <w:rStyle w:val="Kpr"/>
                <w:b/>
                <w:bCs/>
              </w:rPr>
              <w:t>BEŞİNCİ BÖLÜM</w:t>
            </w:r>
          </w:hyperlink>
        </w:p>
        <w:p w14:paraId="31AE793C" w14:textId="17CD828C" w:rsidR="000E7700" w:rsidRPr="000E7700" w:rsidRDefault="00434B3D" w:rsidP="000E7700">
          <w:pPr>
            <w:pStyle w:val="T1"/>
            <w:spacing w:before="40"/>
            <w:rPr>
              <w:rStyle w:val="Kpr"/>
              <w:b/>
              <w:bCs/>
            </w:rPr>
          </w:pPr>
          <w:hyperlink w:anchor="_Toc196102101" w:history="1">
            <w:r w:rsidR="000E7700" w:rsidRPr="000E7700">
              <w:rPr>
                <w:rStyle w:val="Kpr"/>
                <w:b/>
                <w:bCs/>
              </w:rPr>
              <w:t>Vekâlet Sözleşmesi ile Avukat Çalıştırılması</w:t>
            </w:r>
          </w:hyperlink>
        </w:p>
        <w:p w14:paraId="0D6DCB4A" w14:textId="69561DE7" w:rsidR="000E7700" w:rsidRDefault="00434B3D">
          <w:pPr>
            <w:pStyle w:val="T1"/>
            <w:rPr>
              <w:rFonts w:asciiTheme="minorHAnsi" w:eastAsiaTheme="minorEastAsia" w:hAnsiTheme="minorHAnsi" w:cstheme="minorBidi"/>
              <w:color w:val="auto"/>
              <w:sz w:val="22"/>
              <w:szCs w:val="22"/>
              <w:lang w:eastAsia="tr-TR"/>
            </w:rPr>
          </w:pPr>
          <w:hyperlink w:anchor="_Toc196102102" w:history="1">
            <w:r w:rsidR="000E7700" w:rsidRPr="00AB154E">
              <w:rPr>
                <w:rStyle w:val="Kpr"/>
              </w:rPr>
              <w:t>Vekâlet sözleşmesi ile avukat çalıştırılması</w:t>
            </w:r>
            <w:r w:rsidR="000E7700">
              <w:rPr>
                <w:webHidden/>
              </w:rPr>
              <w:tab/>
            </w:r>
            <w:r w:rsidR="000E7700">
              <w:rPr>
                <w:webHidden/>
              </w:rPr>
              <w:fldChar w:fldCharType="begin"/>
            </w:r>
            <w:r w:rsidR="000E7700">
              <w:rPr>
                <w:webHidden/>
              </w:rPr>
              <w:instrText xml:space="preserve"> PAGEREF _Toc196102102 \h </w:instrText>
            </w:r>
            <w:r w:rsidR="000E7700">
              <w:rPr>
                <w:webHidden/>
              </w:rPr>
            </w:r>
            <w:r w:rsidR="000E7700">
              <w:rPr>
                <w:webHidden/>
              </w:rPr>
              <w:fldChar w:fldCharType="separate"/>
            </w:r>
            <w:r w:rsidR="002D2DDF">
              <w:rPr>
                <w:webHidden/>
              </w:rPr>
              <w:t>10</w:t>
            </w:r>
            <w:r w:rsidR="000E7700">
              <w:rPr>
                <w:webHidden/>
              </w:rPr>
              <w:fldChar w:fldCharType="end"/>
            </w:r>
          </w:hyperlink>
        </w:p>
        <w:p w14:paraId="481C9D37" w14:textId="27C622B4" w:rsidR="000E7700" w:rsidRPr="000E7700" w:rsidRDefault="00434B3D">
          <w:pPr>
            <w:pStyle w:val="T1"/>
            <w:rPr>
              <w:rStyle w:val="Kpr"/>
              <w:b/>
              <w:bCs/>
            </w:rPr>
          </w:pPr>
          <w:hyperlink w:anchor="_Toc196102103" w:history="1">
            <w:r w:rsidR="000E7700" w:rsidRPr="000E7700">
              <w:rPr>
                <w:rStyle w:val="Kpr"/>
                <w:b/>
                <w:bCs/>
              </w:rPr>
              <w:t>ALTINCI BÖLÜM</w:t>
            </w:r>
          </w:hyperlink>
        </w:p>
        <w:p w14:paraId="0CC81DD3" w14:textId="772E0990" w:rsidR="000E7700" w:rsidRPr="000E7700" w:rsidRDefault="00434B3D" w:rsidP="000E7700">
          <w:pPr>
            <w:pStyle w:val="T1"/>
            <w:spacing w:before="40"/>
            <w:rPr>
              <w:rStyle w:val="Kpr"/>
              <w:b/>
              <w:bCs/>
            </w:rPr>
          </w:pPr>
          <w:hyperlink w:anchor="_Toc196102104" w:history="1">
            <w:r w:rsidR="000E7700" w:rsidRPr="000E7700">
              <w:rPr>
                <w:rStyle w:val="Kpr"/>
                <w:b/>
                <w:bCs/>
              </w:rPr>
              <w:t>Vekâlet Ücreti</w:t>
            </w:r>
          </w:hyperlink>
        </w:p>
        <w:p w14:paraId="742CEF22" w14:textId="272BD4FB" w:rsidR="000E7700" w:rsidRDefault="00434B3D">
          <w:pPr>
            <w:pStyle w:val="T1"/>
            <w:rPr>
              <w:rFonts w:asciiTheme="minorHAnsi" w:eastAsiaTheme="minorEastAsia" w:hAnsiTheme="minorHAnsi" w:cstheme="minorBidi"/>
              <w:color w:val="auto"/>
              <w:sz w:val="22"/>
              <w:szCs w:val="22"/>
              <w:lang w:eastAsia="tr-TR"/>
            </w:rPr>
          </w:pPr>
          <w:hyperlink w:anchor="_Toc196102105" w:history="1">
            <w:r w:rsidR="000E7700" w:rsidRPr="00AB154E">
              <w:rPr>
                <w:rStyle w:val="Kpr"/>
              </w:rPr>
              <w:t>Vekâlet ücretinin toplanması</w:t>
            </w:r>
            <w:r w:rsidR="000E7700">
              <w:rPr>
                <w:webHidden/>
              </w:rPr>
              <w:tab/>
            </w:r>
            <w:r w:rsidR="000E7700">
              <w:rPr>
                <w:webHidden/>
              </w:rPr>
              <w:fldChar w:fldCharType="begin"/>
            </w:r>
            <w:r w:rsidR="000E7700">
              <w:rPr>
                <w:webHidden/>
              </w:rPr>
              <w:instrText xml:space="preserve"> PAGEREF _Toc196102105 \h </w:instrText>
            </w:r>
            <w:r w:rsidR="000E7700">
              <w:rPr>
                <w:webHidden/>
              </w:rPr>
            </w:r>
            <w:r w:rsidR="000E7700">
              <w:rPr>
                <w:webHidden/>
              </w:rPr>
              <w:fldChar w:fldCharType="separate"/>
            </w:r>
            <w:r w:rsidR="002D2DDF">
              <w:rPr>
                <w:webHidden/>
              </w:rPr>
              <w:t>10</w:t>
            </w:r>
            <w:r w:rsidR="000E7700">
              <w:rPr>
                <w:webHidden/>
              </w:rPr>
              <w:fldChar w:fldCharType="end"/>
            </w:r>
          </w:hyperlink>
        </w:p>
        <w:p w14:paraId="7ADED020" w14:textId="0A68C83A" w:rsidR="000E7700" w:rsidRDefault="00434B3D">
          <w:pPr>
            <w:pStyle w:val="T1"/>
            <w:rPr>
              <w:rFonts w:asciiTheme="minorHAnsi" w:eastAsiaTheme="minorEastAsia" w:hAnsiTheme="minorHAnsi" w:cstheme="minorBidi"/>
              <w:color w:val="auto"/>
              <w:sz w:val="22"/>
              <w:szCs w:val="22"/>
              <w:lang w:eastAsia="tr-TR"/>
            </w:rPr>
          </w:pPr>
          <w:hyperlink w:anchor="_Toc196102106" w:history="1">
            <w:r w:rsidR="000E7700" w:rsidRPr="00AB154E">
              <w:rPr>
                <w:rStyle w:val="Kpr"/>
              </w:rPr>
              <w:t>Vekâlet ücretinin dağıtılması</w:t>
            </w:r>
            <w:r w:rsidR="000E7700">
              <w:rPr>
                <w:webHidden/>
              </w:rPr>
              <w:tab/>
            </w:r>
            <w:r w:rsidR="000E7700">
              <w:rPr>
                <w:webHidden/>
              </w:rPr>
              <w:fldChar w:fldCharType="begin"/>
            </w:r>
            <w:r w:rsidR="000E7700">
              <w:rPr>
                <w:webHidden/>
              </w:rPr>
              <w:instrText xml:space="preserve"> PAGEREF _Toc196102106 \h </w:instrText>
            </w:r>
            <w:r w:rsidR="000E7700">
              <w:rPr>
                <w:webHidden/>
              </w:rPr>
            </w:r>
            <w:r w:rsidR="000E7700">
              <w:rPr>
                <w:webHidden/>
              </w:rPr>
              <w:fldChar w:fldCharType="separate"/>
            </w:r>
            <w:r w:rsidR="002D2DDF">
              <w:rPr>
                <w:webHidden/>
              </w:rPr>
              <w:t>11</w:t>
            </w:r>
            <w:r w:rsidR="000E7700">
              <w:rPr>
                <w:webHidden/>
              </w:rPr>
              <w:fldChar w:fldCharType="end"/>
            </w:r>
          </w:hyperlink>
        </w:p>
        <w:p w14:paraId="50E367AA" w14:textId="70D616A9" w:rsidR="000E7700" w:rsidRPr="000E7700" w:rsidRDefault="00434B3D">
          <w:pPr>
            <w:pStyle w:val="T1"/>
            <w:rPr>
              <w:rStyle w:val="Kpr"/>
              <w:b/>
              <w:bCs/>
            </w:rPr>
          </w:pPr>
          <w:hyperlink w:anchor="_Toc196102107" w:history="1">
            <w:r w:rsidR="000E7700" w:rsidRPr="000E7700">
              <w:rPr>
                <w:rStyle w:val="Kpr"/>
                <w:b/>
                <w:bCs/>
              </w:rPr>
              <w:t>YEDİNCİ BÖLÜM</w:t>
            </w:r>
          </w:hyperlink>
        </w:p>
        <w:p w14:paraId="3F0CD154" w14:textId="60303712" w:rsidR="000E7700" w:rsidRPr="000E7700" w:rsidRDefault="00434B3D" w:rsidP="000E7700">
          <w:pPr>
            <w:pStyle w:val="T1"/>
            <w:spacing w:before="40"/>
            <w:rPr>
              <w:rStyle w:val="Kpr"/>
              <w:b/>
              <w:bCs/>
            </w:rPr>
          </w:pPr>
          <w:hyperlink w:anchor="_Toc196102108" w:history="1">
            <w:r w:rsidR="000E7700" w:rsidRPr="000E7700">
              <w:rPr>
                <w:rStyle w:val="Kpr"/>
                <w:b/>
                <w:bCs/>
              </w:rPr>
              <w:t>Son Hükümler</w:t>
            </w:r>
          </w:hyperlink>
        </w:p>
        <w:p w14:paraId="69C764EC" w14:textId="42B8DDB3" w:rsidR="000E7700" w:rsidRDefault="00434B3D">
          <w:pPr>
            <w:pStyle w:val="T1"/>
            <w:rPr>
              <w:rFonts w:asciiTheme="minorHAnsi" w:eastAsiaTheme="minorEastAsia" w:hAnsiTheme="minorHAnsi" w:cstheme="minorBidi"/>
              <w:color w:val="auto"/>
              <w:sz w:val="22"/>
              <w:szCs w:val="22"/>
              <w:lang w:eastAsia="tr-TR"/>
            </w:rPr>
          </w:pPr>
          <w:hyperlink w:anchor="_Toc196102109" w:history="1">
            <w:r w:rsidR="000E7700" w:rsidRPr="00AB154E">
              <w:rPr>
                <w:rStyle w:val="Kpr"/>
              </w:rPr>
              <w:t>Yürürlükten kaldırılan Yönetmelik</w:t>
            </w:r>
            <w:r w:rsidR="000E7700">
              <w:rPr>
                <w:webHidden/>
              </w:rPr>
              <w:tab/>
            </w:r>
            <w:r w:rsidR="000E7700">
              <w:rPr>
                <w:webHidden/>
              </w:rPr>
              <w:fldChar w:fldCharType="begin"/>
            </w:r>
            <w:r w:rsidR="000E7700">
              <w:rPr>
                <w:webHidden/>
              </w:rPr>
              <w:instrText xml:space="preserve"> PAGEREF _Toc196102109 \h </w:instrText>
            </w:r>
            <w:r w:rsidR="000E7700">
              <w:rPr>
                <w:webHidden/>
              </w:rPr>
            </w:r>
            <w:r w:rsidR="000E7700">
              <w:rPr>
                <w:webHidden/>
              </w:rPr>
              <w:fldChar w:fldCharType="separate"/>
            </w:r>
            <w:r w:rsidR="002D2DDF">
              <w:rPr>
                <w:webHidden/>
              </w:rPr>
              <w:t>11</w:t>
            </w:r>
            <w:r w:rsidR="000E7700">
              <w:rPr>
                <w:webHidden/>
              </w:rPr>
              <w:fldChar w:fldCharType="end"/>
            </w:r>
          </w:hyperlink>
        </w:p>
        <w:p w14:paraId="217790AC" w14:textId="3908DC6B" w:rsidR="000E7700" w:rsidRDefault="00434B3D">
          <w:pPr>
            <w:pStyle w:val="T1"/>
            <w:rPr>
              <w:rFonts w:asciiTheme="minorHAnsi" w:eastAsiaTheme="minorEastAsia" w:hAnsiTheme="minorHAnsi" w:cstheme="minorBidi"/>
              <w:color w:val="auto"/>
              <w:sz w:val="22"/>
              <w:szCs w:val="22"/>
              <w:lang w:eastAsia="tr-TR"/>
            </w:rPr>
          </w:pPr>
          <w:hyperlink w:anchor="_Toc196102110" w:history="1">
            <w:r w:rsidR="000E7700" w:rsidRPr="00AB154E">
              <w:rPr>
                <w:rStyle w:val="Kpr"/>
              </w:rPr>
              <w:t>Yürürlük</w:t>
            </w:r>
            <w:r w:rsidR="000E7700">
              <w:rPr>
                <w:webHidden/>
              </w:rPr>
              <w:tab/>
            </w:r>
            <w:r w:rsidR="000E7700">
              <w:rPr>
                <w:webHidden/>
              </w:rPr>
              <w:fldChar w:fldCharType="begin"/>
            </w:r>
            <w:r w:rsidR="000E7700">
              <w:rPr>
                <w:webHidden/>
              </w:rPr>
              <w:instrText xml:space="preserve"> PAGEREF _Toc196102110 \h </w:instrText>
            </w:r>
            <w:r w:rsidR="000E7700">
              <w:rPr>
                <w:webHidden/>
              </w:rPr>
            </w:r>
            <w:r w:rsidR="000E7700">
              <w:rPr>
                <w:webHidden/>
              </w:rPr>
              <w:fldChar w:fldCharType="separate"/>
            </w:r>
            <w:r w:rsidR="002D2DDF">
              <w:rPr>
                <w:webHidden/>
              </w:rPr>
              <w:t>11</w:t>
            </w:r>
            <w:r w:rsidR="000E7700">
              <w:rPr>
                <w:webHidden/>
              </w:rPr>
              <w:fldChar w:fldCharType="end"/>
            </w:r>
          </w:hyperlink>
        </w:p>
        <w:p w14:paraId="02F5CF49" w14:textId="1DE829E3" w:rsidR="000E7700" w:rsidRDefault="00434B3D">
          <w:pPr>
            <w:pStyle w:val="T1"/>
            <w:rPr>
              <w:rFonts w:asciiTheme="minorHAnsi" w:eastAsiaTheme="minorEastAsia" w:hAnsiTheme="minorHAnsi" w:cstheme="minorBidi"/>
              <w:color w:val="auto"/>
              <w:sz w:val="22"/>
              <w:szCs w:val="22"/>
              <w:lang w:eastAsia="tr-TR"/>
            </w:rPr>
          </w:pPr>
          <w:hyperlink w:anchor="_Toc196102111" w:history="1">
            <w:r w:rsidR="000E7700" w:rsidRPr="00AB154E">
              <w:rPr>
                <w:rStyle w:val="Kpr"/>
              </w:rPr>
              <w:t>Yürütme</w:t>
            </w:r>
            <w:r w:rsidR="000E7700">
              <w:rPr>
                <w:webHidden/>
              </w:rPr>
              <w:tab/>
            </w:r>
            <w:r w:rsidR="000E7700">
              <w:rPr>
                <w:webHidden/>
              </w:rPr>
              <w:fldChar w:fldCharType="begin"/>
            </w:r>
            <w:r w:rsidR="000E7700">
              <w:rPr>
                <w:webHidden/>
              </w:rPr>
              <w:instrText xml:space="preserve"> PAGEREF _Toc196102111 \h </w:instrText>
            </w:r>
            <w:r w:rsidR="000E7700">
              <w:rPr>
                <w:webHidden/>
              </w:rPr>
            </w:r>
            <w:r w:rsidR="000E7700">
              <w:rPr>
                <w:webHidden/>
              </w:rPr>
              <w:fldChar w:fldCharType="separate"/>
            </w:r>
            <w:r w:rsidR="002D2DDF">
              <w:rPr>
                <w:webHidden/>
              </w:rPr>
              <w:t>11</w:t>
            </w:r>
            <w:r w:rsidR="000E7700">
              <w:rPr>
                <w:webHidden/>
              </w:rPr>
              <w:fldChar w:fldCharType="end"/>
            </w:r>
          </w:hyperlink>
        </w:p>
        <w:p w14:paraId="26834543" w14:textId="2B1DCADC" w:rsidR="008E0532" w:rsidRDefault="008E0532" w:rsidP="00B303AB">
          <w:pPr>
            <w:widowControl w:val="0"/>
            <w:spacing w:before="100"/>
            <w:sectPr w:rsidR="008E0532" w:rsidSect="004B50DD">
              <w:headerReference w:type="default" r:id="rId15"/>
              <w:footerReference w:type="default" r:id="rId16"/>
              <w:headerReference w:type="first" r:id="rId17"/>
              <w:footerReference w:type="first" r:id="rId18"/>
              <w:pgSz w:w="11906" w:h="16838"/>
              <w:pgMar w:top="851" w:right="851" w:bottom="851" w:left="851" w:header="851" w:footer="567" w:gutter="0"/>
              <w:pgNumType w:fmt="upperRoman" w:start="0"/>
              <w:cols w:space="708"/>
              <w:titlePg/>
              <w:docGrid w:linePitch="360"/>
            </w:sectPr>
          </w:pPr>
          <w:r w:rsidRPr="00492261">
            <w:rPr>
              <w:rFonts w:cs="Times New Roman"/>
              <w:b/>
              <w:bCs/>
              <w:szCs w:val="24"/>
            </w:rPr>
            <w:fldChar w:fldCharType="end"/>
          </w:r>
        </w:p>
      </w:sdtContent>
    </w:sdt>
    <w:p w14:paraId="096D8D3E" w14:textId="77777777" w:rsidR="00481CB2" w:rsidRDefault="00481CB2" w:rsidP="00481CB2">
      <w:pPr>
        <w:pStyle w:val="Balk1"/>
        <w:spacing w:before="0"/>
        <w:jc w:val="center"/>
      </w:pPr>
      <w:bookmarkStart w:id="0" w:name="_Toc196102069"/>
      <w:r>
        <w:lastRenderedPageBreak/>
        <w:t>BİRİNCİ BÖLÜM</w:t>
      </w:r>
      <w:bookmarkEnd w:id="0"/>
    </w:p>
    <w:p w14:paraId="4AD035E0" w14:textId="1ECBFC79" w:rsidR="00481CB2" w:rsidRDefault="00481CB2" w:rsidP="00481CB2">
      <w:pPr>
        <w:pStyle w:val="Balk1"/>
        <w:spacing w:before="0"/>
        <w:jc w:val="center"/>
      </w:pPr>
      <w:bookmarkStart w:id="1" w:name="_Toc196102070"/>
      <w:r>
        <w:t>Başlangıç Hükümleri</w:t>
      </w:r>
      <w:bookmarkEnd w:id="1"/>
    </w:p>
    <w:p w14:paraId="30AFAE9D" w14:textId="77777777" w:rsidR="00481CB2" w:rsidRDefault="00481CB2" w:rsidP="00481CB2">
      <w:pPr>
        <w:pStyle w:val="Balk1"/>
        <w:ind w:firstLine="708"/>
      </w:pPr>
      <w:bookmarkStart w:id="2" w:name="_Toc196102071"/>
      <w:r>
        <w:t>Amaç</w:t>
      </w:r>
      <w:bookmarkEnd w:id="2"/>
    </w:p>
    <w:p w14:paraId="5ECA8783" w14:textId="03FC478A" w:rsidR="00481CB2" w:rsidRDefault="00481CB2" w:rsidP="003F0178">
      <w:pPr>
        <w:pStyle w:val="ListeParagraf"/>
        <w:numPr>
          <w:ilvl w:val="0"/>
          <w:numId w:val="6"/>
        </w:numPr>
      </w:pPr>
      <w:r>
        <w:t xml:space="preserve">(1) Bu </w:t>
      </w:r>
      <w:r w:rsidR="00353A5A">
        <w:t>Y</w:t>
      </w:r>
      <w:r>
        <w:t>önetmeli</w:t>
      </w:r>
      <w:r w:rsidR="00353A5A">
        <w:t>k’</w:t>
      </w:r>
      <w:r>
        <w:t>in amacı, Devlet Hava Meydanları İşletmesi Genel Müdürlüğü</w:t>
      </w:r>
      <w:r w:rsidR="00C724C5">
        <w:t xml:space="preserve"> </w:t>
      </w:r>
      <w:r>
        <w:t>Hukuk Müşavirliğinin görevleri ile personelinin görev, yetki ve çalışma usullerini düzenlemektir.</w:t>
      </w:r>
    </w:p>
    <w:p w14:paraId="1ABD9B90" w14:textId="77777777" w:rsidR="00481CB2" w:rsidRDefault="00481CB2" w:rsidP="003C558D">
      <w:pPr>
        <w:pStyle w:val="Balk1"/>
        <w:ind w:firstLine="708"/>
      </w:pPr>
      <w:bookmarkStart w:id="3" w:name="_Toc196102072"/>
      <w:r>
        <w:t>Kapsam</w:t>
      </w:r>
      <w:bookmarkEnd w:id="3"/>
    </w:p>
    <w:p w14:paraId="77059729" w14:textId="5A589F0E" w:rsidR="00481CB2" w:rsidRDefault="003C558D" w:rsidP="003F0178">
      <w:pPr>
        <w:pStyle w:val="ListeParagraf"/>
        <w:numPr>
          <w:ilvl w:val="0"/>
          <w:numId w:val="6"/>
        </w:numPr>
      </w:pPr>
      <w:r>
        <w:t xml:space="preserve">(1) </w:t>
      </w:r>
      <w:r w:rsidR="00481CB2">
        <w:t xml:space="preserve">Bu Yönetmelik, </w:t>
      </w:r>
      <w:r w:rsidR="00C724C5">
        <w:t xml:space="preserve">Devlet Hava Meydanları İşletmesi Genel Müdürlüğü </w:t>
      </w:r>
      <w:r w:rsidR="00481CB2">
        <w:t>Hukuk Müşavirliğinde çalışan I.</w:t>
      </w:r>
      <w:r w:rsidR="00353A5A">
        <w:t xml:space="preserve"> </w:t>
      </w:r>
      <w:r w:rsidR="00481CB2">
        <w:t xml:space="preserve">Hukuk Müşaviri, </w:t>
      </w:r>
      <w:r w:rsidR="00353A5A">
        <w:t>h</w:t>
      </w:r>
      <w:r w:rsidR="00481CB2">
        <w:t xml:space="preserve">ukuk </w:t>
      </w:r>
      <w:r w:rsidR="00353A5A">
        <w:t>m</w:t>
      </w:r>
      <w:r w:rsidR="00481CB2">
        <w:t xml:space="preserve">üşavirleri, </w:t>
      </w:r>
      <w:r w:rsidR="00353A5A">
        <w:t>a</w:t>
      </w:r>
      <w:r w:rsidR="00481CB2">
        <w:t xml:space="preserve">vukatlar ve diğer personelin görev, yetki ve sorumlulukları ile </w:t>
      </w:r>
      <w:r w:rsidR="005E6A4E">
        <w:t>Devlet Hava Meydanları İşletmesi Genel Müdürlüğünün</w:t>
      </w:r>
      <w:r w:rsidR="00481CB2">
        <w:t xml:space="preserve"> leh ve aleyhindeki dava ve icra işlerinin takibi ve sonuçlandırılması ile ilgili iş ve işlemleri kapsar.</w:t>
      </w:r>
    </w:p>
    <w:p w14:paraId="2C84F469" w14:textId="6ABCE9A7" w:rsidR="00481CB2" w:rsidRDefault="00481CB2" w:rsidP="003C558D">
      <w:pPr>
        <w:pStyle w:val="Balk1"/>
        <w:ind w:firstLine="708"/>
      </w:pPr>
      <w:bookmarkStart w:id="4" w:name="_Toc196102073"/>
      <w:r>
        <w:t>Dayanak</w:t>
      </w:r>
      <w:bookmarkEnd w:id="4"/>
    </w:p>
    <w:p w14:paraId="53C4D327" w14:textId="1BDD4939" w:rsidR="003C558D" w:rsidRDefault="00481CB2" w:rsidP="003F0178">
      <w:pPr>
        <w:pStyle w:val="ListeParagraf"/>
        <w:numPr>
          <w:ilvl w:val="0"/>
          <w:numId w:val="6"/>
        </w:numPr>
      </w:pPr>
      <w:r>
        <w:t xml:space="preserve">(1) Bu </w:t>
      </w:r>
      <w:r w:rsidR="00353A5A">
        <w:t>Y</w:t>
      </w:r>
      <w:r>
        <w:t>önetmelik</w:t>
      </w:r>
      <w:r w:rsidR="00AB0F5B">
        <w:t>;</w:t>
      </w:r>
    </w:p>
    <w:p w14:paraId="3F8D2116" w14:textId="44F7E11D" w:rsidR="003C558D" w:rsidRDefault="00353A5A" w:rsidP="003F0178">
      <w:pPr>
        <w:pStyle w:val="ListeParagraf"/>
        <w:numPr>
          <w:ilvl w:val="0"/>
          <w:numId w:val="7"/>
        </w:numPr>
      </w:pPr>
      <w:r>
        <w:t xml:space="preserve">14.07.1965 tarihli ve </w:t>
      </w:r>
      <w:r w:rsidR="00481CB2">
        <w:t>657 sayılı Devlet Memurları Kanunu,</w:t>
      </w:r>
    </w:p>
    <w:p w14:paraId="0921D4AC" w14:textId="4B39A2B8" w:rsidR="003C558D" w:rsidRDefault="00353A5A" w:rsidP="003F0178">
      <w:pPr>
        <w:pStyle w:val="ListeParagraf"/>
        <w:numPr>
          <w:ilvl w:val="0"/>
          <w:numId w:val="7"/>
        </w:numPr>
      </w:pPr>
      <w:r>
        <w:t xml:space="preserve">19.03.1969 tarihli ve </w:t>
      </w:r>
      <w:r w:rsidR="00481CB2">
        <w:t>1136 sayılı Avukatlık Kanunu,</w:t>
      </w:r>
    </w:p>
    <w:p w14:paraId="7CD69353" w14:textId="41B373A8" w:rsidR="003C558D" w:rsidRDefault="00353A5A" w:rsidP="003F0178">
      <w:pPr>
        <w:pStyle w:val="ListeParagraf"/>
        <w:numPr>
          <w:ilvl w:val="0"/>
          <w:numId w:val="7"/>
        </w:numPr>
      </w:pPr>
      <w:r>
        <w:t xml:space="preserve">08.06.1984 tarihli ve </w:t>
      </w:r>
      <w:r w:rsidR="00481CB2">
        <w:t>233 sayılı Kamu İktisadi Teşebbüsleri Hakkında Kanun Hükmünde Kararname</w:t>
      </w:r>
      <w:r w:rsidR="003C558D">
        <w:t>,</w:t>
      </w:r>
    </w:p>
    <w:p w14:paraId="42FFDFF5" w14:textId="3D3E0E20" w:rsidR="003C558D" w:rsidRDefault="00426866" w:rsidP="003F0178">
      <w:pPr>
        <w:pStyle w:val="ListeParagraf"/>
        <w:numPr>
          <w:ilvl w:val="0"/>
          <w:numId w:val="7"/>
        </w:numPr>
      </w:pPr>
      <w:r>
        <w:t xml:space="preserve">22.01.1990 tarihli ve </w:t>
      </w:r>
      <w:r w:rsidR="00481CB2">
        <w:t>399 sayılı Kanun Hükmünde Kararname</w:t>
      </w:r>
      <w:r w:rsidR="003C558D">
        <w:t>,</w:t>
      </w:r>
    </w:p>
    <w:p w14:paraId="055CA2C2" w14:textId="105E3FED" w:rsidR="003C558D" w:rsidRDefault="0023649C" w:rsidP="003F0178">
      <w:pPr>
        <w:pStyle w:val="ListeParagraf"/>
        <w:numPr>
          <w:ilvl w:val="0"/>
          <w:numId w:val="7"/>
        </w:numPr>
      </w:pPr>
      <w:r w:rsidRPr="0023649C">
        <w:t>08.11.1984 tarihli ve 18569 sayılı Resmî Gazete’de yayımlanan Devlet Hava Meydanları İşletmesi Genel Müdürlüğü Ana Statüsü</w:t>
      </w:r>
      <w:r w:rsidR="003C558D">
        <w:t>,</w:t>
      </w:r>
      <w:r w:rsidR="00481CB2">
        <w:t xml:space="preserve"> </w:t>
      </w:r>
    </w:p>
    <w:p w14:paraId="03A12502" w14:textId="204B4019" w:rsidR="00481CB2" w:rsidRDefault="00C724C5" w:rsidP="003C558D">
      <w:pPr>
        <w:ind w:firstLine="708"/>
      </w:pPr>
      <w:r>
        <w:t xml:space="preserve">hükümlerine </w:t>
      </w:r>
      <w:r w:rsidR="00481CB2">
        <w:t>dayanılarak hazırlanmıştır.</w:t>
      </w:r>
    </w:p>
    <w:p w14:paraId="58156E6E" w14:textId="0821FE24" w:rsidR="00481CB2" w:rsidRDefault="00481CB2" w:rsidP="003C558D">
      <w:pPr>
        <w:pStyle w:val="Balk1"/>
        <w:ind w:firstLine="708"/>
      </w:pPr>
      <w:bookmarkStart w:id="5" w:name="_Toc196102074"/>
      <w:r>
        <w:t>Tanımlar</w:t>
      </w:r>
      <w:r w:rsidR="005F0B0E">
        <w:t xml:space="preserve"> ve kısaltmalar</w:t>
      </w:r>
      <w:bookmarkEnd w:id="5"/>
    </w:p>
    <w:p w14:paraId="493A4E59" w14:textId="2B6D261E" w:rsidR="00481CB2" w:rsidRDefault="003C558D" w:rsidP="003F0178">
      <w:pPr>
        <w:pStyle w:val="ListeParagraf"/>
        <w:numPr>
          <w:ilvl w:val="0"/>
          <w:numId w:val="6"/>
        </w:numPr>
      </w:pPr>
      <w:r>
        <w:t xml:space="preserve">(1) </w:t>
      </w:r>
      <w:r w:rsidR="00481CB2">
        <w:t>Bu Yönetmelik</w:t>
      </w:r>
      <w:r w:rsidR="00AB0F5B">
        <w:t>’</w:t>
      </w:r>
      <w:r w:rsidR="00481CB2">
        <w:t>te geçen;</w:t>
      </w:r>
    </w:p>
    <w:p w14:paraId="296CF55E" w14:textId="46027B20" w:rsidR="005F0B0E" w:rsidRDefault="005F0B0E" w:rsidP="003F0178">
      <w:pPr>
        <w:pStyle w:val="ListeParagraf"/>
        <w:numPr>
          <w:ilvl w:val="0"/>
          <w:numId w:val="8"/>
        </w:numPr>
      </w:pPr>
      <w:r>
        <w:t>DHMİ: Devlet Hava Meydanları İşletmesini,</w:t>
      </w:r>
    </w:p>
    <w:p w14:paraId="5CDC84BF" w14:textId="6A6E6D88" w:rsidR="00481CB2" w:rsidRDefault="00481CB2" w:rsidP="003F0178">
      <w:pPr>
        <w:pStyle w:val="ListeParagraf"/>
        <w:numPr>
          <w:ilvl w:val="0"/>
          <w:numId w:val="8"/>
        </w:numPr>
      </w:pPr>
      <w:r>
        <w:t>Genel Müdürlük: Devlet Hava Meydanları İşletmesi Genel Müdürlüğünü,</w:t>
      </w:r>
    </w:p>
    <w:p w14:paraId="0D07BF3B" w14:textId="0B269BF1" w:rsidR="00CF28E8" w:rsidRDefault="00CF28E8" w:rsidP="003F0178">
      <w:pPr>
        <w:pStyle w:val="ListeParagraf"/>
        <w:numPr>
          <w:ilvl w:val="0"/>
          <w:numId w:val="8"/>
        </w:numPr>
      </w:pPr>
      <w:r>
        <w:t>Kuruluş: Devlet Hava Meydanları İşletmesi Genel Müdürlüğü</w:t>
      </w:r>
      <w:r w:rsidR="00C75B9B">
        <w:t>nü</w:t>
      </w:r>
      <w:r>
        <w:t>,</w:t>
      </w:r>
    </w:p>
    <w:p w14:paraId="63393681" w14:textId="3D31ECFD" w:rsidR="003B6630" w:rsidRDefault="003B6630" w:rsidP="003F0178">
      <w:pPr>
        <w:pStyle w:val="ListeParagraf"/>
        <w:numPr>
          <w:ilvl w:val="0"/>
          <w:numId w:val="8"/>
        </w:numPr>
      </w:pPr>
      <w:r>
        <w:t xml:space="preserve">Mevzuat: </w:t>
      </w:r>
      <w:r w:rsidRPr="003B6630">
        <w:t xml:space="preserve">Kanun, </w:t>
      </w:r>
      <w:r>
        <w:t>c</w:t>
      </w:r>
      <w:r w:rsidRPr="003B6630">
        <w:t xml:space="preserve">umhurbaşkanlığı kararnamesi, </w:t>
      </w:r>
      <w:r>
        <w:t>c</w:t>
      </w:r>
      <w:r w:rsidRPr="003B6630">
        <w:t>umhurbaşkanı kararı, yönetmelik ve diğer düzenleyici işlemleri,</w:t>
      </w:r>
    </w:p>
    <w:p w14:paraId="12DD7A1E" w14:textId="2EE5FA8D" w:rsidR="00481CB2" w:rsidRDefault="00481CB2" w:rsidP="003F0178">
      <w:pPr>
        <w:pStyle w:val="ListeParagraf"/>
        <w:numPr>
          <w:ilvl w:val="0"/>
          <w:numId w:val="8"/>
        </w:numPr>
      </w:pPr>
      <w:r>
        <w:t>Vek</w:t>
      </w:r>
      <w:r w:rsidR="00390BBE">
        <w:t>â</w:t>
      </w:r>
      <w:r>
        <w:t xml:space="preserve">let </w:t>
      </w:r>
      <w:r w:rsidR="00AB0F5B">
        <w:t>l</w:t>
      </w:r>
      <w:r>
        <w:t xml:space="preserve">imiti: </w:t>
      </w:r>
      <w:r w:rsidR="00AB0F5B">
        <w:t xml:space="preserve">26.09.2011 tarihli ve </w:t>
      </w:r>
      <w:r>
        <w:t xml:space="preserve">659 sayılı </w:t>
      </w:r>
      <w:r w:rsidR="00AB0F5B">
        <w:t>Kanun Hükmünde Kararname</w:t>
      </w:r>
      <w:r>
        <w:t xml:space="preserve"> ile belirlenen vek</w:t>
      </w:r>
      <w:r w:rsidR="00390BBE">
        <w:t>â</w:t>
      </w:r>
      <w:r>
        <w:t>let ücretine ilişkin üst sınırı,</w:t>
      </w:r>
    </w:p>
    <w:p w14:paraId="55A2857F" w14:textId="0B5BF6B2" w:rsidR="00481CB2" w:rsidRDefault="00481CB2" w:rsidP="003F0178">
      <w:pPr>
        <w:pStyle w:val="ListeParagraf"/>
        <w:numPr>
          <w:ilvl w:val="0"/>
          <w:numId w:val="8"/>
        </w:numPr>
      </w:pPr>
      <w:r>
        <w:t>Vek</w:t>
      </w:r>
      <w:r w:rsidR="00390BBE">
        <w:t>â</w:t>
      </w:r>
      <w:r>
        <w:t xml:space="preserve">let </w:t>
      </w:r>
      <w:r w:rsidR="00AB0F5B">
        <w:t>s</w:t>
      </w:r>
      <w:r>
        <w:t>özleşmesi: Hizmet alımı usulüyle yapılan avukat istihdamına ilişkin sözleşmeyi,</w:t>
      </w:r>
    </w:p>
    <w:p w14:paraId="1711430A" w14:textId="0ACAB71F" w:rsidR="00E34FD1" w:rsidRDefault="00481CB2" w:rsidP="00E34FD1">
      <w:pPr>
        <w:pStyle w:val="ListeParagraf"/>
        <w:numPr>
          <w:ilvl w:val="0"/>
          <w:numId w:val="8"/>
        </w:numPr>
      </w:pPr>
      <w:r>
        <w:t xml:space="preserve">Yetki </w:t>
      </w:r>
      <w:r w:rsidR="00AB0F5B">
        <w:t>l</w:t>
      </w:r>
      <w:r>
        <w:t>imiti: Her yıl Genel Müdürlükçe yayı</w:t>
      </w:r>
      <w:r w:rsidR="005E6A4E">
        <w:t>m</w:t>
      </w:r>
      <w:r>
        <w:t>lanan Bütçe Uygulama Talimatı</w:t>
      </w:r>
      <w:r w:rsidR="00AB0F5B">
        <w:t>’</w:t>
      </w:r>
      <w:r>
        <w:t>ndaki limitleri,</w:t>
      </w:r>
    </w:p>
    <w:p w14:paraId="27E9909C" w14:textId="77777777" w:rsidR="00481CB2" w:rsidRDefault="00481CB2" w:rsidP="003C558D">
      <w:pPr>
        <w:ind w:firstLine="708"/>
      </w:pPr>
      <w:r>
        <w:t>ifade eder.</w:t>
      </w:r>
    </w:p>
    <w:p w14:paraId="1544ED7B" w14:textId="77777777" w:rsidR="00481CB2" w:rsidRDefault="00481CB2" w:rsidP="003C558D">
      <w:pPr>
        <w:pStyle w:val="Balk1"/>
        <w:jc w:val="center"/>
      </w:pPr>
      <w:bookmarkStart w:id="6" w:name="_Toc196102075"/>
      <w:r>
        <w:t>İKİNCİ BÖLÜM</w:t>
      </w:r>
      <w:bookmarkEnd w:id="6"/>
    </w:p>
    <w:p w14:paraId="105737F1" w14:textId="163C2CDC" w:rsidR="00481CB2" w:rsidRDefault="0038071D" w:rsidP="003C558D">
      <w:pPr>
        <w:pStyle w:val="Balk1"/>
        <w:spacing w:before="0"/>
        <w:jc w:val="center"/>
      </w:pPr>
      <w:bookmarkStart w:id="7" w:name="_Toc196102076"/>
      <w:r>
        <w:t>Teşkilat</w:t>
      </w:r>
      <w:r w:rsidR="0018126C">
        <w:t xml:space="preserve"> Yapısı</w:t>
      </w:r>
      <w:r w:rsidR="00AB0F5B">
        <w:t xml:space="preserve">, </w:t>
      </w:r>
      <w:r w:rsidR="00481CB2">
        <w:t>Görev, Yetki ve Sorumluluklar</w:t>
      </w:r>
      <w:bookmarkEnd w:id="7"/>
    </w:p>
    <w:p w14:paraId="7F004E22" w14:textId="5F1A39C0" w:rsidR="00AB0F5B" w:rsidRDefault="0018126C" w:rsidP="00AB0F5B">
      <w:pPr>
        <w:pStyle w:val="Balk1"/>
        <w:ind w:firstLine="708"/>
      </w:pPr>
      <w:bookmarkStart w:id="8" w:name="_Toc196102077"/>
      <w:r>
        <w:t>Hukuk Müşavirliği</w:t>
      </w:r>
      <w:r w:rsidR="003459EC">
        <w:t xml:space="preserve"> teşkilatı</w:t>
      </w:r>
      <w:bookmarkEnd w:id="8"/>
    </w:p>
    <w:p w14:paraId="046AF8EA" w14:textId="39890453" w:rsidR="00EA22C3" w:rsidRDefault="00AB0F5B" w:rsidP="00784147">
      <w:pPr>
        <w:pStyle w:val="ListeParagraf"/>
        <w:numPr>
          <w:ilvl w:val="0"/>
          <w:numId w:val="6"/>
        </w:numPr>
      </w:pPr>
      <w:r>
        <w:t xml:space="preserve">(1) </w:t>
      </w:r>
      <w:r w:rsidR="00EA22C3">
        <w:t>Hukuk Müşavirliği; I. Hukuk Müşaviri ve doğrudan I. Hukuk Müşaviri</w:t>
      </w:r>
      <w:r w:rsidR="00784147">
        <w:t>’</w:t>
      </w:r>
      <w:r w:rsidR="00EA22C3">
        <w:t>n</w:t>
      </w:r>
      <w:r w:rsidR="00784147">
        <w:t>e</w:t>
      </w:r>
      <w:r w:rsidR="00EA22C3">
        <w:t xml:space="preserve"> bağlı</w:t>
      </w:r>
      <w:r w:rsidR="00784147">
        <w:t xml:space="preserve"> hukuk müşavirleri, avukatlar ve</w:t>
      </w:r>
      <w:r w:rsidR="00EA22C3">
        <w:t xml:space="preserve"> hizmet birimleri</w:t>
      </w:r>
      <w:r w:rsidR="00784147">
        <w:t>nden oluşur.</w:t>
      </w:r>
    </w:p>
    <w:p w14:paraId="23BEB353" w14:textId="3EF6EB62" w:rsidR="0015469E" w:rsidRDefault="0015469E" w:rsidP="0015469E">
      <w:pPr>
        <w:pStyle w:val="Balk1"/>
        <w:ind w:firstLine="708"/>
      </w:pPr>
      <w:bookmarkStart w:id="9" w:name="_Toc196102078"/>
      <w:r>
        <w:t>I. Hukuk Müşaviri</w:t>
      </w:r>
      <w:bookmarkEnd w:id="9"/>
    </w:p>
    <w:p w14:paraId="65F23C62" w14:textId="27B8381A" w:rsidR="0015469E" w:rsidRDefault="0015469E" w:rsidP="0015469E">
      <w:pPr>
        <w:pStyle w:val="ListeParagraf"/>
        <w:numPr>
          <w:ilvl w:val="0"/>
          <w:numId w:val="6"/>
        </w:numPr>
      </w:pPr>
      <w:r>
        <w:t>(1) I. Hukuk Müşaviri, Hukuk Müşavirliğinin en üst amiridir.</w:t>
      </w:r>
    </w:p>
    <w:p w14:paraId="042B6B4D" w14:textId="21A918EA" w:rsidR="001B2D29" w:rsidRDefault="0015469E" w:rsidP="00095EEA">
      <w:pPr>
        <w:pStyle w:val="ListeParagraf"/>
        <w:numPr>
          <w:ilvl w:val="0"/>
          <w:numId w:val="22"/>
        </w:numPr>
      </w:pPr>
      <w:r>
        <w:t>I. Hukuk Müşaviri</w:t>
      </w:r>
      <w:r w:rsidRPr="0015469E">
        <w:t xml:space="preserve">, bu Yönetmelik ve ilgili diğer mevzuatla </w:t>
      </w:r>
      <w:r w:rsidR="00784147">
        <w:t xml:space="preserve">Hukuk </w:t>
      </w:r>
      <w:r>
        <w:t>Müşavirli</w:t>
      </w:r>
      <w:r w:rsidR="00784147">
        <w:t>ğine</w:t>
      </w:r>
      <w:r w:rsidRPr="0015469E">
        <w:t xml:space="preserve"> verilen görevlerin yürütülmesinden DHMİ Genel Müdürü</w:t>
      </w:r>
      <w:r w:rsidR="005E6A4E">
        <w:t>’</w:t>
      </w:r>
      <w:r w:rsidRPr="0015469E">
        <w:t>ne karşı sorumludur.</w:t>
      </w:r>
    </w:p>
    <w:p w14:paraId="19053966" w14:textId="74A99646" w:rsidR="00A22F5F" w:rsidRDefault="00C75B9B" w:rsidP="00095EEA">
      <w:pPr>
        <w:pStyle w:val="ListeParagraf"/>
        <w:numPr>
          <w:ilvl w:val="0"/>
          <w:numId w:val="22"/>
        </w:numPr>
      </w:pPr>
      <w:r w:rsidRPr="00C75B9B">
        <w:t xml:space="preserve">I. Hukuk Müşaviri, görev ve yetkilerinin bir kısmını </w:t>
      </w:r>
      <w:r w:rsidR="00BC6E40">
        <w:t>h</w:t>
      </w:r>
      <w:r w:rsidRPr="00C75B9B">
        <w:t xml:space="preserve">ukuk </w:t>
      </w:r>
      <w:r w:rsidR="00BC6E40">
        <w:t>m</w:t>
      </w:r>
      <w:r w:rsidRPr="00C75B9B">
        <w:t>üşavir</w:t>
      </w:r>
      <w:r w:rsidR="00BC6E40">
        <w:t>lerine</w:t>
      </w:r>
      <w:r w:rsidR="005E6A4E">
        <w:t>,</w:t>
      </w:r>
      <w:r w:rsidRPr="00C75B9B">
        <w:t xml:space="preserve"> </w:t>
      </w:r>
      <w:r w:rsidR="00BC6E40">
        <w:t>h</w:t>
      </w:r>
      <w:r w:rsidRPr="00C75B9B">
        <w:t xml:space="preserve">ukuk </w:t>
      </w:r>
      <w:r w:rsidR="00BC6E40">
        <w:t>m</w:t>
      </w:r>
      <w:r w:rsidRPr="00C75B9B">
        <w:t>üşavir</w:t>
      </w:r>
      <w:r w:rsidR="00BC6E40">
        <w:t>lerinin</w:t>
      </w:r>
      <w:r w:rsidRPr="00C75B9B">
        <w:t xml:space="preserve"> bulunmaması halinde ise belirlediği bir avukata devredebilir.</w:t>
      </w:r>
    </w:p>
    <w:p w14:paraId="1F5DE671" w14:textId="71D11FB6" w:rsidR="0038071D" w:rsidRDefault="0038071D" w:rsidP="0038071D">
      <w:pPr>
        <w:pStyle w:val="Balk1"/>
        <w:ind w:left="708"/>
      </w:pPr>
      <w:bookmarkStart w:id="10" w:name="_Toc196102079"/>
      <w:r>
        <w:lastRenderedPageBreak/>
        <w:t>Hukuk müşavirleri</w:t>
      </w:r>
      <w:bookmarkEnd w:id="10"/>
    </w:p>
    <w:p w14:paraId="45AC7405" w14:textId="203DA684" w:rsidR="001060F1" w:rsidRDefault="0038071D" w:rsidP="0038071D">
      <w:pPr>
        <w:pStyle w:val="ListeParagraf"/>
        <w:numPr>
          <w:ilvl w:val="0"/>
          <w:numId w:val="6"/>
        </w:numPr>
      </w:pPr>
      <w:r>
        <w:t xml:space="preserve">(1) </w:t>
      </w:r>
      <w:r w:rsidR="001060F1">
        <w:t>Hukuk müşavirleri, bu Yönetmelik ve ilgili diğer mevzuatla hukuk müşavirlerine verilen görevlerin yerine getirilmesinden I. Hukuk Müşaviri’ne karşı sorumludurlar.</w:t>
      </w:r>
    </w:p>
    <w:p w14:paraId="705E510B" w14:textId="60DEAEFD" w:rsidR="0038071D" w:rsidRDefault="0038071D" w:rsidP="00095EEA">
      <w:pPr>
        <w:pStyle w:val="ListeParagraf"/>
        <w:numPr>
          <w:ilvl w:val="0"/>
          <w:numId w:val="25"/>
        </w:numPr>
      </w:pPr>
      <w:r>
        <w:t>Kurulu</w:t>
      </w:r>
      <w:r w:rsidR="00CF28E8">
        <w:t>ş</w:t>
      </w:r>
      <w:r>
        <w:t xml:space="preserve"> bünyesinde görev yapacak hukuk müşavirleri, avukatlık stajı dahil en az </w:t>
      </w:r>
      <w:r w:rsidR="00E90506">
        <w:t>10</w:t>
      </w:r>
      <w:r>
        <w:t xml:space="preserve"> yıl avukatlık meslek kıdemi bulunan ve </w:t>
      </w:r>
      <w:r w:rsidR="00AD2153">
        <w:t xml:space="preserve">Genel Müdürlük </w:t>
      </w:r>
      <w:r>
        <w:t xml:space="preserve">Hukuk Müşavirliği bünyesinde en az 5 yıl süreyle fiilen avukat olarak görev yapmış avukat personel arasından </w:t>
      </w:r>
      <w:r w:rsidR="00E34FD1">
        <w:t xml:space="preserve">DHMİ </w:t>
      </w:r>
      <w:r>
        <w:t>Yönetim Kurulu Kararı’yla atanır.</w:t>
      </w:r>
    </w:p>
    <w:p w14:paraId="7C849A83" w14:textId="00BCE6C9" w:rsidR="0038071D" w:rsidRDefault="0038071D" w:rsidP="00E34FD1">
      <w:pPr>
        <w:pStyle w:val="ListeParagraf"/>
        <w:numPr>
          <w:ilvl w:val="0"/>
          <w:numId w:val="25"/>
        </w:numPr>
      </w:pPr>
      <w:r>
        <w:t>Yeterli sayıda hukuk müşaviri kadrosu bulunmaması halinde, gerekli kadro ihdası için ilgili kurum ve kuruluşlarla yazışmalar yapılması İnsan Kaynakları Dairesi Başkanlığından talep edilir.</w:t>
      </w:r>
    </w:p>
    <w:p w14:paraId="69EE5C13" w14:textId="4421381D" w:rsidR="006C4486" w:rsidRDefault="006C4486" w:rsidP="006C4486">
      <w:pPr>
        <w:pStyle w:val="Balk1"/>
        <w:ind w:left="708"/>
      </w:pPr>
      <w:bookmarkStart w:id="11" w:name="_Toc196102080"/>
      <w:r>
        <w:t>Avukatlar</w:t>
      </w:r>
      <w:bookmarkEnd w:id="11"/>
    </w:p>
    <w:p w14:paraId="497277F1" w14:textId="0BD68D47" w:rsidR="006C4486" w:rsidRPr="006C4486" w:rsidRDefault="006C4486" w:rsidP="006C4486">
      <w:pPr>
        <w:pStyle w:val="ListeParagraf"/>
        <w:numPr>
          <w:ilvl w:val="0"/>
          <w:numId w:val="6"/>
        </w:numPr>
      </w:pPr>
      <w:r>
        <w:t xml:space="preserve">(1) </w:t>
      </w:r>
      <w:r w:rsidR="00A3128F" w:rsidRPr="00A3128F">
        <w:rPr>
          <w:rFonts w:cs="Times New Roman"/>
          <w:szCs w:val="20"/>
        </w:rPr>
        <w:t>Avukatlar, bu Yönetmelik ve ilgili diğer mevzuatla avukatlara verilen görevlerin yerine getirilmesinden I. Hukuk Müşaviri ve onun yetkilendirdiği hukuk müşavirine, hukuk müşavirinin bulunmaması halinde ise I.</w:t>
      </w:r>
      <w:r w:rsidR="00A0292B">
        <w:rPr>
          <w:rFonts w:cs="Times New Roman"/>
          <w:szCs w:val="20"/>
        </w:rPr>
        <w:t xml:space="preserve"> </w:t>
      </w:r>
      <w:r w:rsidR="00A3128F" w:rsidRPr="00A3128F">
        <w:rPr>
          <w:rFonts w:cs="Times New Roman"/>
          <w:szCs w:val="20"/>
        </w:rPr>
        <w:t>Hukuk Müşavirinin yetkilendirdiği avukata karşı sorumludurlar.</w:t>
      </w:r>
    </w:p>
    <w:p w14:paraId="4894B48F" w14:textId="63CA7351" w:rsidR="00784147" w:rsidRDefault="00784147" w:rsidP="00784147">
      <w:pPr>
        <w:pStyle w:val="Balk1"/>
        <w:ind w:left="708"/>
      </w:pPr>
      <w:bookmarkStart w:id="12" w:name="_Toc196102081"/>
      <w:r>
        <w:t>Hizmet birimleri</w:t>
      </w:r>
      <w:bookmarkEnd w:id="12"/>
    </w:p>
    <w:p w14:paraId="68B6D0B4" w14:textId="77777777" w:rsidR="00784147" w:rsidRDefault="00784147" w:rsidP="00784147">
      <w:pPr>
        <w:pStyle w:val="ListeParagraf"/>
        <w:numPr>
          <w:ilvl w:val="0"/>
          <w:numId w:val="6"/>
        </w:numPr>
      </w:pPr>
      <w:r>
        <w:t xml:space="preserve">(1) </w:t>
      </w:r>
      <w:r w:rsidRPr="00784147">
        <w:t xml:space="preserve">Bu Yönetmelik ve ilgili diğer mevzuatla verilen görevleri yerine getirmek üzere kurulmuş olan </w:t>
      </w:r>
      <w:r>
        <w:t>Hukuk Müşavirliğinin</w:t>
      </w:r>
      <w:r w:rsidRPr="00784147">
        <w:t xml:space="preserve"> hizmet birimleri şunlardır:</w:t>
      </w:r>
    </w:p>
    <w:p w14:paraId="481F462B" w14:textId="5E0FA4F8" w:rsidR="00784147" w:rsidRDefault="00784147" w:rsidP="00095EEA">
      <w:pPr>
        <w:pStyle w:val="ListeParagraf"/>
        <w:numPr>
          <w:ilvl w:val="0"/>
          <w:numId w:val="23"/>
        </w:numPr>
      </w:pPr>
      <w:r>
        <w:t>Arabuluculuk Şube Müdürlüğü</w:t>
      </w:r>
    </w:p>
    <w:p w14:paraId="1938B2FC" w14:textId="401A0FB0" w:rsidR="00784147" w:rsidRDefault="00784147" w:rsidP="00095EEA">
      <w:pPr>
        <w:pStyle w:val="ListeParagraf"/>
        <w:numPr>
          <w:ilvl w:val="0"/>
          <w:numId w:val="23"/>
        </w:numPr>
      </w:pPr>
      <w:r>
        <w:t>Hukuk İşleri Şube Müdürlüğü</w:t>
      </w:r>
    </w:p>
    <w:p w14:paraId="28E6ED6B" w14:textId="388748EE" w:rsidR="005440B4" w:rsidRDefault="00784147" w:rsidP="00095EEA">
      <w:pPr>
        <w:pStyle w:val="ListeParagraf"/>
        <w:numPr>
          <w:ilvl w:val="0"/>
          <w:numId w:val="23"/>
        </w:numPr>
      </w:pPr>
      <w:r>
        <w:t>İdari İşler Şefliği</w:t>
      </w:r>
    </w:p>
    <w:p w14:paraId="7D09CB20" w14:textId="5D010588" w:rsidR="00481CB2" w:rsidRDefault="00481CB2" w:rsidP="003C558D">
      <w:pPr>
        <w:pStyle w:val="Balk1"/>
        <w:ind w:firstLine="708"/>
      </w:pPr>
      <w:bookmarkStart w:id="13" w:name="_Toc196102082"/>
      <w:r>
        <w:t xml:space="preserve">Hukuk Müşavirliğinin </w:t>
      </w:r>
      <w:r w:rsidR="003C558D">
        <w:t>g</w:t>
      </w:r>
      <w:r>
        <w:t xml:space="preserve">örev ve </w:t>
      </w:r>
      <w:r w:rsidR="003C558D">
        <w:t>y</w:t>
      </w:r>
      <w:r>
        <w:t>etkileri</w:t>
      </w:r>
      <w:bookmarkEnd w:id="13"/>
    </w:p>
    <w:p w14:paraId="7BC27BC3" w14:textId="48FFBBAF" w:rsidR="00481CB2" w:rsidRDefault="00481CB2" w:rsidP="0015469E">
      <w:pPr>
        <w:pStyle w:val="ListeParagraf"/>
        <w:numPr>
          <w:ilvl w:val="0"/>
          <w:numId w:val="6"/>
        </w:numPr>
      </w:pPr>
      <w:r>
        <w:t xml:space="preserve">(1) Hukuk Müşavirliğinin görev ve yetkileri </w:t>
      </w:r>
      <w:r w:rsidR="0064104D">
        <w:t>şunlardır</w:t>
      </w:r>
      <w:r>
        <w:t>:</w:t>
      </w:r>
    </w:p>
    <w:p w14:paraId="7BFBD1E2" w14:textId="69160160" w:rsidR="003C558D" w:rsidRDefault="003C558D" w:rsidP="003F0178">
      <w:pPr>
        <w:pStyle w:val="ListeParagraf"/>
        <w:numPr>
          <w:ilvl w:val="0"/>
          <w:numId w:val="9"/>
        </w:numPr>
      </w:pPr>
      <w:r>
        <w:t>Genel Müdürlük adına hukuki işlem başlatmak</w:t>
      </w:r>
      <w:r w:rsidR="0064104D">
        <w:t>.</w:t>
      </w:r>
    </w:p>
    <w:p w14:paraId="06AFCAEF" w14:textId="01011BC0" w:rsidR="003C558D" w:rsidRDefault="003C558D" w:rsidP="003F0178">
      <w:pPr>
        <w:pStyle w:val="ListeParagraf"/>
        <w:numPr>
          <w:ilvl w:val="0"/>
          <w:numId w:val="9"/>
        </w:numPr>
      </w:pPr>
      <w:r>
        <w:t>Genel Müdürlüğü, diğer idare ve yargı mercileri ile üçüncü kişilere karşı temsil etmek</w:t>
      </w:r>
      <w:r w:rsidR="0064104D">
        <w:t>.</w:t>
      </w:r>
    </w:p>
    <w:p w14:paraId="2108E1CE" w14:textId="5E4BE8E0" w:rsidR="003C558D" w:rsidRDefault="003C558D" w:rsidP="003F0178">
      <w:pPr>
        <w:pStyle w:val="ListeParagraf"/>
        <w:numPr>
          <w:ilvl w:val="0"/>
          <w:numId w:val="9"/>
        </w:numPr>
      </w:pPr>
      <w:r>
        <w:t>Hukuki işlemlere ilişkin dosyaların takibini yapmak ve sonuçlandırılmasını sağlamak</w:t>
      </w:r>
      <w:r w:rsidR="0064104D">
        <w:t>.</w:t>
      </w:r>
    </w:p>
    <w:p w14:paraId="2DF6211A" w14:textId="1306A5AE" w:rsidR="0064104D" w:rsidRDefault="003B6630" w:rsidP="003F0178">
      <w:pPr>
        <w:pStyle w:val="ListeParagraf"/>
        <w:numPr>
          <w:ilvl w:val="0"/>
          <w:numId w:val="9"/>
        </w:numPr>
      </w:pPr>
      <w:r w:rsidRPr="003B6630">
        <w:rPr>
          <w:color w:val="auto"/>
        </w:rPr>
        <w:t>Mevzuat</w:t>
      </w:r>
      <w:r w:rsidR="00894E15">
        <w:rPr>
          <w:color w:val="auto"/>
        </w:rPr>
        <w:t>,</w:t>
      </w:r>
      <w:r w:rsidR="003C558D" w:rsidRPr="003B6630">
        <w:rPr>
          <w:color w:val="auto"/>
        </w:rPr>
        <w:t xml:space="preserve"> şartname</w:t>
      </w:r>
      <w:r w:rsidR="00894E15">
        <w:t xml:space="preserve"> ve</w:t>
      </w:r>
      <w:r w:rsidR="003C558D">
        <w:t xml:space="preserve"> sözleşme tasarıları hakkında görüş bildirmek</w:t>
      </w:r>
      <w:r w:rsidR="0064104D">
        <w:t>.</w:t>
      </w:r>
    </w:p>
    <w:p w14:paraId="55C2A99C" w14:textId="57538C66" w:rsidR="0064104D" w:rsidRDefault="003C558D" w:rsidP="003F0178">
      <w:pPr>
        <w:pStyle w:val="ListeParagraf"/>
        <w:numPr>
          <w:ilvl w:val="0"/>
          <w:numId w:val="9"/>
        </w:numPr>
      </w:pPr>
      <w:r>
        <w:t xml:space="preserve">Genel Müdürlük </w:t>
      </w:r>
      <w:r w:rsidR="00190229">
        <w:t>b</w:t>
      </w:r>
      <w:r>
        <w:t>irimlerinin talep ettikleri hukuki konular hakkında istişari görüş bildirmek</w:t>
      </w:r>
      <w:r w:rsidR="0064104D">
        <w:t>.</w:t>
      </w:r>
    </w:p>
    <w:p w14:paraId="7A228609" w14:textId="77777777" w:rsidR="0064104D" w:rsidRDefault="003C558D" w:rsidP="003F0178">
      <w:pPr>
        <w:pStyle w:val="ListeParagraf"/>
        <w:numPr>
          <w:ilvl w:val="0"/>
          <w:numId w:val="9"/>
        </w:numPr>
      </w:pPr>
      <w:r>
        <w:t>Gerekli görülen hallerde hukuki konuları Hukuk Kurulunda inceleyerek karara bağlamak</w:t>
      </w:r>
      <w:r w:rsidR="0064104D">
        <w:t>.</w:t>
      </w:r>
    </w:p>
    <w:p w14:paraId="6D1E787E" w14:textId="77777777" w:rsidR="0064104D" w:rsidRDefault="003C558D" w:rsidP="003F0178">
      <w:pPr>
        <w:pStyle w:val="ListeParagraf"/>
        <w:numPr>
          <w:ilvl w:val="0"/>
          <w:numId w:val="9"/>
        </w:numPr>
      </w:pPr>
      <w:r>
        <w:t>İhtilafların sulh yoluyla halli, davadan feragat, davayı kabul, davanın takibinden vazgeçmek, itiraz, istinaf, temyiz ve karar düzeltme yoluna gidilmesinden vazgeçilmesi ile hukuki takibe başlanmamış olsa dahi sarf edilecek masraf ve emek gözetildiğinde tahsilinde fayda görülmeyen alacaklar ile tahsili mümkün olmayan alacaklardan vazgeçilmesi hususlarını inceleyerek yetkisi içinde kalanları sonuçlandırmak, yetkisini aşanlar için yetki limitleri çerçevesinde ilgili makama teklifte bulunmak</w:t>
      </w:r>
      <w:r w:rsidR="0064104D">
        <w:t>.</w:t>
      </w:r>
    </w:p>
    <w:p w14:paraId="64C55CBC" w14:textId="77777777" w:rsidR="0064104D" w:rsidRDefault="003C558D" w:rsidP="003F0178">
      <w:pPr>
        <w:pStyle w:val="ListeParagraf"/>
        <w:numPr>
          <w:ilvl w:val="0"/>
          <w:numId w:val="9"/>
        </w:numPr>
      </w:pPr>
      <w:r>
        <w:t>Bilimsel ve yargısal uygulamaların izlenmesi ve gerekli eğitimin sağlanması için yargı mercileri, üniversiteler, bilimsel kurum ve kuruluşlarla ilişki kurmak, mesleki toplantılar ile seminer ve kurslara katılımı sağlamak</w:t>
      </w:r>
      <w:r w:rsidR="0064104D">
        <w:t>.</w:t>
      </w:r>
    </w:p>
    <w:p w14:paraId="05E68FB9" w14:textId="35F45123" w:rsidR="00481CB2" w:rsidRDefault="003C558D" w:rsidP="00A22F5F">
      <w:pPr>
        <w:pStyle w:val="ListeParagraf"/>
        <w:numPr>
          <w:ilvl w:val="0"/>
          <w:numId w:val="9"/>
        </w:numPr>
      </w:pPr>
      <w:r>
        <w:t>Mevzuat gereği ve/veya Genel Müdür tarafından verilen görevleri yerine getirmek.</w:t>
      </w:r>
    </w:p>
    <w:p w14:paraId="3B5A5440" w14:textId="01AA825A" w:rsidR="00094704" w:rsidRDefault="00981FD5" w:rsidP="00094704">
      <w:pPr>
        <w:pStyle w:val="Balk1"/>
        <w:ind w:firstLine="708"/>
      </w:pPr>
      <w:bookmarkStart w:id="14" w:name="_Toc196102083"/>
      <w:r>
        <w:t>I</w:t>
      </w:r>
      <w:r w:rsidR="00094704">
        <w:t>. Hukuk Müşaviri’nin görev ve yetkileri</w:t>
      </w:r>
      <w:bookmarkEnd w:id="14"/>
    </w:p>
    <w:p w14:paraId="135EF7A4" w14:textId="0690C027" w:rsidR="00094704" w:rsidRDefault="00094704" w:rsidP="00094704">
      <w:pPr>
        <w:pStyle w:val="ListeParagraf"/>
        <w:numPr>
          <w:ilvl w:val="0"/>
          <w:numId w:val="6"/>
        </w:numPr>
      </w:pPr>
      <w:r>
        <w:t xml:space="preserve">(1) </w:t>
      </w:r>
      <w:r w:rsidR="00981FD5">
        <w:t>I</w:t>
      </w:r>
      <w:r>
        <w:t>. Hukuk Müşaviri’nin görev ve yetkileri şunlardır:</w:t>
      </w:r>
    </w:p>
    <w:p w14:paraId="3D4F00A1" w14:textId="4C128316" w:rsidR="00094704" w:rsidRDefault="00094704" w:rsidP="00095EEA">
      <w:pPr>
        <w:pStyle w:val="ListeParagraf"/>
        <w:numPr>
          <w:ilvl w:val="0"/>
          <w:numId w:val="26"/>
        </w:numPr>
      </w:pPr>
      <w:r>
        <w:t>Hukuk Müşavirliği ile havalimanlarında görev yapan avukat ve hukuk personelini sevk ve idare etmek.</w:t>
      </w:r>
    </w:p>
    <w:p w14:paraId="1AD80738" w14:textId="77777777" w:rsidR="00094704" w:rsidRDefault="00094704" w:rsidP="00095EEA">
      <w:pPr>
        <w:pStyle w:val="ListeParagraf"/>
        <w:numPr>
          <w:ilvl w:val="0"/>
          <w:numId w:val="26"/>
        </w:numPr>
      </w:pPr>
      <w:r>
        <w:t>Bu Yönetmelik’te belirtilen görevlerin mevzuata, verilen karar ve talimatlara uygun olarak ve zamanında yapılmasını sağlamak, Genel Müdürlüğün hukuki faaliyetlerini kontrol etmek.</w:t>
      </w:r>
    </w:p>
    <w:p w14:paraId="6C99A3F1" w14:textId="77777777" w:rsidR="00094704" w:rsidRDefault="00094704" w:rsidP="00095EEA">
      <w:pPr>
        <w:pStyle w:val="ListeParagraf"/>
        <w:numPr>
          <w:ilvl w:val="0"/>
          <w:numId w:val="26"/>
        </w:numPr>
      </w:pPr>
      <w:r>
        <w:t>Hukuki konular hakkında Genel Müdürlük birimlerine istişari mahiyette görüş bildirmek.</w:t>
      </w:r>
    </w:p>
    <w:p w14:paraId="5D334205" w14:textId="0EC8A1AF" w:rsidR="00094704" w:rsidRDefault="00094704" w:rsidP="00095EEA">
      <w:pPr>
        <w:pStyle w:val="ListeParagraf"/>
        <w:numPr>
          <w:ilvl w:val="0"/>
          <w:numId w:val="26"/>
        </w:numPr>
      </w:pPr>
      <w:r>
        <w:t xml:space="preserve">Hukuk </w:t>
      </w:r>
      <w:r w:rsidR="00AC554B">
        <w:t>m</w:t>
      </w:r>
      <w:r>
        <w:t xml:space="preserve">üşavirleri arasında iş bölümü ve görev dağılımı yapmak, hukuki takipler ile diğer işleri görev ve yetki ayrımına göre Hukuk Müşavirliği avukatları ile </w:t>
      </w:r>
      <w:r w:rsidR="00190229">
        <w:t>h</w:t>
      </w:r>
      <w:r>
        <w:t>avalimanlarında çalışan avukatlara dağıtmak ve gerek gördüğünde değişiklik yapmak.</w:t>
      </w:r>
    </w:p>
    <w:p w14:paraId="1278A232" w14:textId="77777777" w:rsidR="00094704" w:rsidRDefault="00094704" w:rsidP="00095EEA">
      <w:pPr>
        <w:pStyle w:val="ListeParagraf"/>
        <w:numPr>
          <w:ilvl w:val="0"/>
          <w:numId w:val="26"/>
        </w:numPr>
      </w:pPr>
      <w:r>
        <w:lastRenderedPageBreak/>
        <w:t>Havalimanlarında görev yapan avukatların çalışma usul ve esasları ile hukuk bölgelerini belirlemek, gerekli denetimleri yapmak, birden çok avukatın görev yaptığı havalimanlarında ihtiyaç halinde bir avukatı yetkilendirmek.</w:t>
      </w:r>
    </w:p>
    <w:p w14:paraId="38F30C9D" w14:textId="5A96F250" w:rsidR="00094704" w:rsidRDefault="00094704" w:rsidP="00095EEA">
      <w:pPr>
        <w:pStyle w:val="ListeParagraf"/>
        <w:numPr>
          <w:ilvl w:val="0"/>
          <w:numId w:val="26"/>
        </w:numPr>
      </w:pPr>
      <w:r>
        <w:t>İlgili mevzuat veya Genel Müdür onayı ile komisyon çalışmalarına ve toplantılara hukuki yardımda bulunmak üzere katılmak</w:t>
      </w:r>
      <w:r w:rsidR="00190229">
        <w:t>.</w:t>
      </w:r>
    </w:p>
    <w:p w14:paraId="5F37C291" w14:textId="77777777" w:rsidR="00094704" w:rsidRDefault="00094704" w:rsidP="00095EEA">
      <w:pPr>
        <w:pStyle w:val="ListeParagraf"/>
        <w:numPr>
          <w:ilvl w:val="0"/>
          <w:numId w:val="26"/>
        </w:numPr>
      </w:pPr>
      <w:r>
        <w:t>Davayı yürüten hukuk müşavirinin veya avukatın yazılı görüşü üzerine temyiz, istinaf, itiraz ve karar düzeltme yoluna başvurulmasından vazgeçmek veya yetki limitleri çerçevesinde vazgeçme için onaya sunmak; tahsili mümkün olmayan alacaklardan vazgeçilmesi hususlarını inceleyerek yetkisi içinde kalanları sonuçlandırmak, yetkisini aşanlar için yetki limitleri çerçevesinde ilgili makama teklifte bulunmak.</w:t>
      </w:r>
    </w:p>
    <w:p w14:paraId="79302537" w14:textId="77777777" w:rsidR="00094704" w:rsidRDefault="00094704" w:rsidP="00095EEA">
      <w:pPr>
        <w:pStyle w:val="ListeParagraf"/>
        <w:numPr>
          <w:ilvl w:val="0"/>
          <w:numId w:val="26"/>
        </w:numPr>
      </w:pPr>
      <w:r>
        <w:t>Dava ve icra takiplerinin açılması hususunu gerektiğinde Genel Müdür Oluru’na sunmak.</w:t>
      </w:r>
    </w:p>
    <w:p w14:paraId="4710A870" w14:textId="77777777" w:rsidR="00094704" w:rsidRDefault="00094704" w:rsidP="00095EEA">
      <w:pPr>
        <w:pStyle w:val="ListeParagraf"/>
        <w:numPr>
          <w:ilvl w:val="0"/>
          <w:numId w:val="26"/>
        </w:numPr>
      </w:pPr>
      <w:r>
        <w:t>Mevzuatın takibi ile gerekli durumlarda değişiklik tekliflerinde bulunmak.</w:t>
      </w:r>
    </w:p>
    <w:p w14:paraId="651ABB75" w14:textId="77777777" w:rsidR="00094704" w:rsidRDefault="00094704" w:rsidP="00095EEA">
      <w:pPr>
        <w:pStyle w:val="ListeParagraf"/>
        <w:numPr>
          <w:ilvl w:val="0"/>
          <w:numId w:val="26"/>
        </w:numPr>
      </w:pPr>
      <w:r>
        <w:t>Vekâlet ücretinin tahsilinden vazgeçilmesine ya da taksitlendirilmesine karar vermek.</w:t>
      </w:r>
    </w:p>
    <w:p w14:paraId="4D96717D" w14:textId="77777777" w:rsidR="00094704" w:rsidRDefault="00094704" w:rsidP="00095EEA">
      <w:pPr>
        <w:pStyle w:val="ListeParagraf"/>
        <w:numPr>
          <w:ilvl w:val="0"/>
          <w:numId w:val="26"/>
        </w:numPr>
      </w:pPr>
      <w:r>
        <w:t>Mevzuat çerçevesinde verilen diğer görevleri yapmak.</w:t>
      </w:r>
    </w:p>
    <w:p w14:paraId="1F8C9729" w14:textId="1D8C27CD" w:rsidR="00094704" w:rsidRDefault="00094704" w:rsidP="00094704">
      <w:pPr>
        <w:pStyle w:val="Balk1"/>
        <w:ind w:firstLine="708"/>
      </w:pPr>
      <w:bookmarkStart w:id="15" w:name="_Toc196102084"/>
      <w:r>
        <w:t xml:space="preserve">Hukuk </w:t>
      </w:r>
      <w:r w:rsidR="00BC6E40">
        <w:t>m</w:t>
      </w:r>
      <w:r>
        <w:t>üşavir</w:t>
      </w:r>
      <w:r w:rsidR="00BC6E40">
        <w:t>lerinin</w:t>
      </w:r>
      <w:r>
        <w:t xml:space="preserve"> görev ve yetkileri</w:t>
      </w:r>
      <w:bookmarkEnd w:id="15"/>
    </w:p>
    <w:p w14:paraId="6F8FD60F" w14:textId="4757AC26" w:rsidR="00094704" w:rsidRDefault="00094704" w:rsidP="00094704">
      <w:pPr>
        <w:pStyle w:val="ListeParagraf"/>
        <w:numPr>
          <w:ilvl w:val="0"/>
          <w:numId w:val="6"/>
        </w:numPr>
      </w:pPr>
      <w:r>
        <w:t xml:space="preserve">(1) Hukuk </w:t>
      </w:r>
      <w:r w:rsidR="00190229">
        <w:t>m</w:t>
      </w:r>
      <w:r>
        <w:t>üşavir</w:t>
      </w:r>
      <w:r w:rsidR="00BC6E40">
        <w:t>lerinin</w:t>
      </w:r>
      <w:r>
        <w:t xml:space="preserve"> görev ve yetkileri şunlardır:</w:t>
      </w:r>
    </w:p>
    <w:p w14:paraId="7C13F94D" w14:textId="77777777" w:rsidR="00094704" w:rsidRDefault="00094704" w:rsidP="00095EEA">
      <w:pPr>
        <w:pStyle w:val="ListeParagraf"/>
        <w:numPr>
          <w:ilvl w:val="0"/>
          <w:numId w:val="10"/>
        </w:numPr>
      </w:pPr>
      <w:r>
        <w:t>Bu Yönetmelik’te belirtilen görevlerin mevzuata, verilen karar ve talimatlara uygun olarak ve zamanında yapılmasını sağlamak.</w:t>
      </w:r>
    </w:p>
    <w:p w14:paraId="255008EB" w14:textId="77777777" w:rsidR="00094704" w:rsidRDefault="00094704" w:rsidP="00095EEA">
      <w:pPr>
        <w:pStyle w:val="ListeParagraf"/>
        <w:numPr>
          <w:ilvl w:val="0"/>
          <w:numId w:val="10"/>
        </w:numPr>
      </w:pPr>
      <w:r>
        <w:t>I. Hukuk Müşaviri’nin havale edeceği görevleri yapmak, verilecek yetkileri kullanmak.</w:t>
      </w:r>
    </w:p>
    <w:p w14:paraId="0A72E249" w14:textId="0402C827" w:rsidR="00094704" w:rsidRDefault="00094704" w:rsidP="00095EEA">
      <w:pPr>
        <w:pStyle w:val="ListeParagraf"/>
        <w:numPr>
          <w:ilvl w:val="0"/>
          <w:numId w:val="10"/>
        </w:numPr>
      </w:pPr>
      <w:r>
        <w:t xml:space="preserve">I. Hukuk Müşaviri’nin izin, mazeret ve benzeri hallerde görevinin başında bulunmaması durumunda resen </w:t>
      </w:r>
      <w:r w:rsidR="00AA70E0">
        <w:t>I</w:t>
      </w:r>
      <w:r>
        <w:t>. Hukuk Müşaviri görevini yürütmek.</w:t>
      </w:r>
    </w:p>
    <w:p w14:paraId="745FC5DC" w14:textId="77777777" w:rsidR="00094704" w:rsidRDefault="00094704" w:rsidP="00095EEA">
      <w:pPr>
        <w:pStyle w:val="ListeParagraf"/>
        <w:numPr>
          <w:ilvl w:val="0"/>
          <w:numId w:val="10"/>
        </w:numPr>
      </w:pPr>
      <w:r>
        <w:t>Komisyon çalışmalarına ve toplantılara hukuki yardımda bulunmak üzere katılarak hukuki konularla sınırlı istişari görüş vermek.</w:t>
      </w:r>
    </w:p>
    <w:p w14:paraId="193683BB" w14:textId="77777777" w:rsidR="00094704" w:rsidRDefault="00094704" w:rsidP="00095EEA">
      <w:pPr>
        <w:pStyle w:val="ListeParagraf"/>
        <w:numPr>
          <w:ilvl w:val="0"/>
          <w:numId w:val="10"/>
        </w:numPr>
      </w:pPr>
      <w:r>
        <w:t>Hukuki takip yapmak, duruşma ve murafaalarda hazır bulunmak.</w:t>
      </w:r>
    </w:p>
    <w:p w14:paraId="5B686BAF" w14:textId="2A1B8A1B" w:rsidR="00094704" w:rsidRDefault="00094704" w:rsidP="00094704">
      <w:pPr>
        <w:pStyle w:val="Balk1"/>
        <w:ind w:firstLine="708"/>
      </w:pPr>
      <w:bookmarkStart w:id="16" w:name="_Toc196102085"/>
      <w:r>
        <w:t>Avukat</w:t>
      </w:r>
      <w:r w:rsidR="00BC6E40">
        <w:t>ların</w:t>
      </w:r>
      <w:r>
        <w:t xml:space="preserve"> görev ve yetkileri</w:t>
      </w:r>
      <w:bookmarkEnd w:id="16"/>
    </w:p>
    <w:p w14:paraId="4FF7EEBE" w14:textId="1F580F0E" w:rsidR="00094704" w:rsidRDefault="00094704" w:rsidP="00094704">
      <w:pPr>
        <w:pStyle w:val="ListeParagraf"/>
        <w:numPr>
          <w:ilvl w:val="0"/>
          <w:numId w:val="6"/>
        </w:numPr>
      </w:pPr>
      <w:r>
        <w:t>(1) Avukat</w:t>
      </w:r>
      <w:r w:rsidR="00BC6E40">
        <w:t>ların</w:t>
      </w:r>
      <w:r>
        <w:t xml:space="preserve"> görev ve yetkileri şunlardır:</w:t>
      </w:r>
    </w:p>
    <w:p w14:paraId="758EC484" w14:textId="052E8CE2" w:rsidR="00094704" w:rsidRDefault="00094704" w:rsidP="00095EEA">
      <w:pPr>
        <w:pStyle w:val="ListeParagraf"/>
        <w:numPr>
          <w:ilvl w:val="0"/>
          <w:numId w:val="11"/>
        </w:numPr>
      </w:pPr>
      <w:r>
        <w:t>I. Hukuk Müşaviri tarafından incelenmesi istenilen konularda hukuki görüş bildirmek.</w:t>
      </w:r>
    </w:p>
    <w:p w14:paraId="0115DF76" w14:textId="77777777" w:rsidR="00094704" w:rsidRDefault="00094704" w:rsidP="00095EEA">
      <w:pPr>
        <w:pStyle w:val="ListeParagraf"/>
        <w:numPr>
          <w:ilvl w:val="0"/>
          <w:numId w:val="11"/>
        </w:numPr>
      </w:pPr>
      <w:r>
        <w:t>Kendilerine verilen evrak, dava ve icra dosyalarını inceleyerek gerekli işlemleri yapmak, dava ve icra takiplerinin zamanında görevli ve yetkili merciler nezdinde açılmasını sağlamak, takip etmek ve sonuçlandırmak.</w:t>
      </w:r>
    </w:p>
    <w:p w14:paraId="3F2A6DBC" w14:textId="1E25824B" w:rsidR="00094704" w:rsidRDefault="00094704" w:rsidP="00095EEA">
      <w:pPr>
        <w:pStyle w:val="ListeParagraf"/>
        <w:numPr>
          <w:ilvl w:val="0"/>
          <w:numId w:val="11"/>
        </w:numPr>
      </w:pPr>
      <w:r>
        <w:t>Dava açılması öngörülen konu havale edildiği takdirde, zamanında incelemesini yapmak, dava açılmasında fayda olmadığı sonucuna varıldığı takdirde bu hususta gerekli onay alınmak üzere 1. Hukuk Müşaviri</w:t>
      </w:r>
      <w:r w:rsidR="00CF3393">
        <w:t>’</w:t>
      </w:r>
      <w:r>
        <w:t>ne teklifte bulunmak.</w:t>
      </w:r>
    </w:p>
    <w:p w14:paraId="59C0A428" w14:textId="77777777" w:rsidR="00094704" w:rsidRDefault="00094704" w:rsidP="00095EEA">
      <w:pPr>
        <w:pStyle w:val="ListeParagraf"/>
        <w:numPr>
          <w:ilvl w:val="0"/>
          <w:numId w:val="11"/>
        </w:numPr>
      </w:pPr>
      <w:r>
        <w:t>Temyiz, istinaf ve itirazda fayda görülmeyen hallerde, 1. Hukuk Müşaviri’ne teklifte bulunmak ve yetkili makama onaya sunmak, karar düzeltmeye gidilmesinde fayda görülmeyen kararları görüş bildirerek 1. Hukuk Müşaviri’nin onayına sunmak.</w:t>
      </w:r>
    </w:p>
    <w:p w14:paraId="4E66762F" w14:textId="77777777" w:rsidR="00094704" w:rsidRDefault="00094704" w:rsidP="00095EEA">
      <w:pPr>
        <w:pStyle w:val="ListeParagraf"/>
        <w:numPr>
          <w:ilvl w:val="0"/>
          <w:numId w:val="11"/>
        </w:numPr>
      </w:pPr>
      <w:r>
        <w:t>Görevlendirildiği dava, icra takipleri ve tüm işleri mevzuat hükümlerine uygun şekilde, kendi mesleki sorumluluğunda olarak takip etmek, iş durumu, görev gereklilikleri, mesleki mazeretler vb. nedenlerin gerektirdiği hallerde Genel Müdürlüğün diğer avukatları ile mesleki yardımlaşmada bulunmak, yetki ve iş durumu, mesleki gerekliliklerle iş ve duruşmalarını programlama ve bunun sonucu duruşmalara katılıp katılmamaya karar vermek.</w:t>
      </w:r>
    </w:p>
    <w:p w14:paraId="4BD0D93E" w14:textId="77777777" w:rsidR="00094704" w:rsidRDefault="00094704" w:rsidP="00095EEA">
      <w:pPr>
        <w:pStyle w:val="ListeParagraf"/>
        <w:numPr>
          <w:ilvl w:val="0"/>
          <w:numId w:val="11"/>
        </w:numPr>
      </w:pPr>
      <w:r>
        <w:t>Toplantı ve komisyonlara hukuki konularla sınırlı istişari görüş vermek üzere katılmak.</w:t>
      </w:r>
    </w:p>
    <w:p w14:paraId="10C28D96" w14:textId="77777777" w:rsidR="00CF3393" w:rsidRDefault="00094704" w:rsidP="00094704">
      <w:pPr>
        <w:pStyle w:val="ListeParagraf"/>
        <w:numPr>
          <w:ilvl w:val="0"/>
          <w:numId w:val="11"/>
        </w:numPr>
      </w:pPr>
      <w:r>
        <w:t>İcra dosyalarını tetkik ederek, ödemelerin kayıtlara intikalini sağlamak, tahsilat yapılmasını temin etmek, tahsili mümkün olmayanlar için aciz vesikası alınmasını sağlamak.</w:t>
      </w:r>
    </w:p>
    <w:p w14:paraId="7F8F3F09" w14:textId="0D021596" w:rsidR="00A43DFD" w:rsidRDefault="004E7C25" w:rsidP="00094704">
      <w:pPr>
        <w:pStyle w:val="ListeParagraf"/>
        <w:numPr>
          <w:ilvl w:val="0"/>
          <w:numId w:val="11"/>
        </w:numPr>
      </w:pPr>
      <w:r>
        <w:rPr>
          <w:color w:val="auto"/>
        </w:rPr>
        <w:t xml:space="preserve">Mevzuat </w:t>
      </w:r>
      <w:r w:rsidR="00094704">
        <w:t xml:space="preserve">ve </w:t>
      </w:r>
      <w:r w:rsidR="00CF3393">
        <w:t>a</w:t>
      </w:r>
      <w:r w:rsidR="00094704">
        <w:t xml:space="preserve">vukatlık </w:t>
      </w:r>
      <w:r w:rsidR="00CF3393">
        <w:t>m</w:t>
      </w:r>
      <w:r w:rsidR="00094704">
        <w:t xml:space="preserve">eslek </w:t>
      </w:r>
      <w:r w:rsidR="00CF3393">
        <w:t>k</w:t>
      </w:r>
      <w:r w:rsidR="00094704">
        <w:t xml:space="preserve">uralları gereğince yapılması gereken ve 1.Hukuk Müşaviri ile </w:t>
      </w:r>
      <w:r w:rsidR="00246DFD">
        <w:t xml:space="preserve">yetkili </w:t>
      </w:r>
      <w:r w:rsidR="00CF3393">
        <w:t>h</w:t>
      </w:r>
      <w:r w:rsidR="00094704">
        <w:t xml:space="preserve">ukuk </w:t>
      </w:r>
      <w:r w:rsidR="00CF3393">
        <w:t>m</w:t>
      </w:r>
      <w:r w:rsidR="00094704">
        <w:t>üşavir</w:t>
      </w:r>
      <w:r w:rsidR="00CF3393">
        <w:t>leri</w:t>
      </w:r>
      <w:r w:rsidR="00094704">
        <w:t xml:space="preserve"> tarafından verilen diğer mesleki görevleri yapmak.</w:t>
      </w:r>
    </w:p>
    <w:p w14:paraId="6B1C4115" w14:textId="3F190358" w:rsidR="00AB0F80" w:rsidRDefault="00AB0F80" w:rsidP="00AB0F80">
      <w:pPr>
        <w:pStyle w:val="Balk1"/>
        <w:ind w:firstLine="708"/>
      </w:pPr>
      <w:bookmarkStart w:id="17" w:name="_Toc196102086"/>
      <w:r>
        <w:lastRenderedPageBreak/>
        <w:t>Arabuluculuk Şube Müdürlüğünün görevleri</w:t>
      </w:r>
      <w:bookmarkEnd w:id="17"/>
    </w:p>
    <w:p w14:paraId="3DA20F5A" w14:textId="5FE598EC" w:rsidR="00AB0F80" w:rsidRDefault="00AB0F80" w:rsidP="00AB0F80">
      <w:pPr>
        <w:pStyle w:val="ListeParagraf"/>
        <w:numPr>
          <w:ilvl w:val="0"/>
          <w:numId w:val="6"/>
        </w:numPr>
      </w:pPr>
      <w:r>
        <w:t xml:space="preserve">(1) </w:t>
      </w:r>
      <w:r w:rsidR="00701096" w:rsidRPr="00701096">
        <w:t xml:space="preserve">Arabuluculuk </w:t>
      </w:r>
      <w:bookmarkStart w:id="18" w:name="_Hlk195739352"/>
      <w:r w:rsidR="00701096" w:rsidRPr="00701096">
        <w:t>Şube Müdürlüğüne verilen görevler, Şube Müdürü ve Müdürlük personelince (memur/bilgisayar işletmeni) yerine getirilir.</w:t>
      </w:r>
      <w:bookmarkEnd w:id="18"/>
    </w:p>
    <w:p w14:paraId="5FBDE164" w14:textId="5658E6DC" w:rsidR="00701096" w:rsidRDefault="00701096" w:rsidP="00095EEA">
      <w:pPr>
        <w:pStyle w:val="ListeParagraf"/>
        <w:numPr>
          <w:ilvl w:val="0"/>
          <w:numId w:val="27"/>
        </w:numPr>
      </w:pPr>
      <w:r w:rsidRPr="00701096">
        <w:t>Arabuluculuk Şube Müdürü’nün görev, yetki ve sorumlulukları şunlardır:</w:t>
      </w:r>
    </w:p>
    <w:p w14:paraId="3ED8C6C8" w14:textId="77777777" w:rsidR="00701096" w:rsidRDefault="00701096" w:rsidP="00095EEA">
      <w:pPr>
        <w:pStyle w:val="ListeParagraf"/>
        <w:numPr>
          <w:ilvl w:val="0"/>
          <w:numId w:val="28"/>
        </w:numPr>
      </w:pPr>
      <w:r>
        <w:t>Görevlerini; mevzuata, yetkili makamlarca alınan kararlara ve verilen emirlere uygun, etkin ve verimli olarak zamanında yürütülmesini sağlamak, kendisine bağlı birime ait iş ve hizmetleri sevk ve idare etmek.</w:t>
      </w:r>
    </w:p>
    <w:p w14:paraId="1D4ECA3D" w14:textId="311C2F9D" w:rsidR="00701096" w:rsidRDefault="00701096" w:rsidP="00095EEA">
      <w:pPr>
        <w:pStyle w:val="ListeParagraf"/>
        <w:numPr>
          <w:ilvl w:val="0"/>
          <w:numId w:val="28"/>
        </w:numPr>
      </w:pPr>
      <w:r>
        <w:t xml:space="preserve">Hukuk Müşavirliğinin Arabuluculuk Şube Müdürlüğüne ilişkin </w:t>
      </w:r>
      <w:r w:rsidRPr="00217B7E">
        <w:rPr>
          <w:color w:val="auto"/>
        </w:rPr>
        <w:t>işler</w:t>
      </w:r>
      <w:r w:rsidR="004E7C25" w:rsidRPr="00217B7E">
        <w:rPr>
          <w:color w:val="auto"/>
        </w:rPr>
        <w:t>ini;</w:t>
      </w:r>
      <w:r w:rsidRPr="00217B7E">
        <w:rPr>
          <w:color w:val="auto"/>
        </w:rPr>
        <w:t xml:space="preserve"> </w:t>
      </w:r>
      <w:r>
        <w:t xml:space="preserve">genel hükümlere, </w:t>
      </w:r>
      <w:r w:rsidR="004E7C25">
        <w:t xml:space="preserve">mevzuata </w:t>
      </w:r>
      <w:r>
        <w:t xml:space="preserve">ve </w:t>
      </w:r>
      <w:r w:rsidR="0092199C">
        <w:t>Devlet Hava Meydanları İşletmesi Genel Müdürlüğü</w:t>
      </w:r>
      <w:r>
        <w:t xml:space="preserve"> Arabuluculuk Komisyonu Yönergesi</w:t>
      </w:r>
      <w:r w:rsidR="00AA70E0">
        <w:t>’</w:t>
      </w:r>
      <w:r>
        <w:t>ne göre y</w:t>
      </w:r>
      <w:r w:rsidR="004E7C25">
        <w:t>ürütmek, söz konusu işleri</w:t>
      </w:r>
      <w:r>
        <w:t xml:space="preserve"> ilgili avukatların koordinesinde I. Hukuk Müşaviri ve </w:t>
      </w:r>
      <w:r w:rsidR="00883D38">
        <w:t>h</w:t>
      </w:r>
      <w:r>
        <w:t xml:space="preserve">ukuk </w:t>
      </w:r>
      <w:r w:rsidR="00883D38">
        <w:t>m</w:t>
      </w:r>
      <w:r>
        <w:t>üşavir</w:t>
      </w:r>
      <w:r w:rsidR="00883D38">
        <w:t>lerinin</w:t>
      </w:r>
      <w:r>
        <w:t xml:space="preserve"> emir ve talimatlarına göre düzenlemek, yönetmek, denetlemek ve yerine getirmek.</w:t>
      </w:r>
    </w:p>
    <w:p w14:paraId="72B148FE" w14:textId="4A0D3E4A" w:rsidR="00701096" w:rsidRDefault="00701096" w:rsidP="00095EEA">
      <w:pPr>
        <w:pStyle w:val="ListeParagraf"/>
        <w:numPr>
          <w:ilvl w:val="0"/>
          <w:numId w:val="28"/>
        </w:numPr>
      </w:pPr>
      <w:r>
        <w:t>DHMİ Genel Müdürlüğü Arabuluculuk Komisyonunun sekreterya hizmetlerini</w:t>
      </w:r>
      <w:r w:rsidR="00883D38">
        <w:t>n</w:t>
      </w:r>
      <w:r>
        <w:t xml:space="preserve"> D</w:t>
      </w:r>
      <w:r w:rsidR="0092199C">
        <w:t>evlet Hava Meydanları İşletmesi Genel Müdürlüğü</w:t>
      </w:r>
      <w:r>
        <w:t xml:space="preserve"> Arabuluculuk Komisyonu Yönergesi</w:t>
      </w:r>
      <w:r w:rsidR="0092199C">
        <w:t>’</w:t>
      </w:r>
      <w:r>
        <w:t>ne göre yürütülmesinde gerekli tüm iş ve işlemlerinin zamanında eksiksiz yerine getirilmesini sağlamak.</w:t>
      </w:r>
    </w:p>
    <w:p w14:paraId="164A3961" w14:textId="4CB3CA95" w:rsidR="00701096" w:rsidRDefault="00701096" w:rsidP="00095EEA">
      <w:pPr>
        <w:pStyle w:val="ListeParagraf"/>
        <w:numPr>
          <w:ilvl w:val="0"/>
          <w:numId w:val="28"/>
        </w:numPr>
      </w:pPr>
      <w:r>
        <w:t xml:space="preserve">Arabuluculuk mevzuatı çerçevesinde idarenin Arabuluculuk Komisyon teşkiline ilişkin makam onayını ilgili avukatların/birimlerin </w:t>
      </w:r>
      <w:r w:rsidRPr="00233CD5">
        <w:t>koordinesinde Hukuk Müşaviri,</w:t>
      </w:r>
      <w:r w:rsidR="0092199C" w:rsidRPr="00233CD5">
        <w:t xml:space="preserve"> </w:t>
      </w:r>
      <w:r w:rsidRPr="00233CD5">
        <w:t xml:space="preserve">I. </w:t>
      </w:r>
      <w:r>
        <w:t>Hukuk Müşaviri ve Genel Müdür</w:t>
      </w:r>
      <w:r w:rsidR="00394F2B">
        <w:t>’ün</w:t>
      </w:r>
      <w:r>
        <w:t xml:space="preserve"> onayına sunmak, </w:t>
      </w:r>
      <w:r w:rsidR="00394F2B">
        <w:t>a</w:t>
      </w:r>
      <w:r>
        <w:t>lınan makam onayı sonrası üyelere gerekli bildirimde bulunmak.</w:t>
      </w:r>
    </w:p>
    <w:p w14:paraId="3887F084" w14:textId="7C80D338" w:rsidR="00701096" w:rsidRDefault="00701096" w:rsidP="00095EEA">
      <w:pPr>
        <w:pStyle w:val="ListeParagraf"/>
        <w:numPr>
          <w:ilvl w:val="0"/>
          <w:numId w:val="28"/>
        </w:numPr>
      </w:pPr>
      <w:r>
        <w:t>Arabuluculuk sürecinde Kuruluş</w:t>
      </w:r>
      <w:r w:rsidR="00394F2B">
        <w:t>u</w:t>
      </w:r>
      <w:r>
        <w:t xml:space="preserve"> temsilen görev alacak </w:t>
      </w:r>
      <w:r w:rsidR="00394F2B">
        <w:t>A</w:t>
      </w:r>
      <w:r>
        <w:t xml:space="preserve">rabuluculuk </w:t>
      </w:r>
      <w:r w:rsidR="00394F2B">
        <w:t>K</w:t>
      </w:r>
      <w:r>
        <w:t xml:space="preserve">omisyonunun ihtiyaç duyacağı bilgi ve belgeleri temin etmek üzere ilgili avukatların koordinesinde, ilgili </w:t>
      </w:r>
      <w:r w:rsidR="0092199C">
        <w:t>d</w:t>
      </w:r>
      <w:r>
        <w:t xml:space="preserve">aire </w:t>
      </w:r>
      <w:r w:rsidR="0092199C">
        <w:t>b</w:t>
      </w:r>
      <w:r>
        <w:t xml:space="preserve">aşkanlığı/ </w:t>
      </w:r>
      <w:r w:rsidR="0092199C">
        <w:t>h</w:t>
      </w:r>
      <w:r>
        <w:t>avalimanıyla yazışmalar yapmak.</w:t>
      </w:r>
    </w:p>
    <w:p w14:paraId="5222CD39" w14:textId="18339D86" w:rsidR="00701096" w:rsidRDefault="00701096" w:rsidP="00095EEA">
      <w:pPr>
        <w:pStyle w:val="ListeParagraf"/>
        <w:numPr>
          <w:ilvl w:val="0"/>
          <w:numId w:val="28"/>
        </w:numPr>
      </w:pPr>
      <w:r>
        <w:t xml:space="preserve">Arabuluculuk </w:t>
      </w:r>
      <w:r w:rsidR="0092199C">
        <w:t>g</w:t>
      </w:r>
      <w:r>
        <w:t>örüşmeleri için şehir dışı görevlerinde göreve katılacak komisyon üyeleri adına vazife emri hazırlatmak ve imzaya sunulmasını sağlamak.</w:t>
      </w:r>
    </w:p>
    <w:p w14:paraId="1C27D24F" w14:textId="77777777" w:rsidR="00701096" w:rsidRDefault="00701096" w:rsidP="00095EEA">
      <w:pPr>
        <w:pStyle w:val="ListeParagraf"/>
        <w:numPr>
          <w:ilvl w:val="0"/>
          <w:numId w:val="28"/>
        </w:numPr>
      </w:pPr>
      <w:r>
        <w:t>Arabuluculuk Şube Müdürlüğünün dahili ve harici muhaberatını temin etmek, gerekli kayıtların tutulmasını ve ilgili yerlere dağıtımını sağlamak.</w:t>
      </w:r>
    </w:p>
    <w:p w14:paraId="3EBBE8EE" w14:textId="5A467686" w:rsidR="00701096" w:rsidRDefault="00701096" w:rsidP="00095EEA">
      <w:pPr>
        <w:pStyle w:val="ListeParagraf"/>
        <w:numPr>
          <w:ilvl w:val="0"/>
          <w:numId w:val="28"/>
        </w:numPr>
      </w:pPr>
      <w:r>
        <w:t xml:space="preserve">Arabuluculuk Şube Müdürlüğünün işlerini görev ve yetki ayrımına göre </w:t>
      </w:r>
      <w:r w:rsidR="00394F2B">
        <w:t>M</w:t>
      </w:r>
      <w:r>
        <w:t>üdürlük çalışanlarına dağıtmak.</w:t>
      </w:r>
    </w:p>
    <w:p w14:paraId="49E3D032" w14:textId="77777777" w:rsidR="00701096" w:rsidRDefault="00701096" w:rsidP="00095EEA">
      <w:pPr>
        <w:pStyle w:val="ListeParagraf"/>
        <w:numPr>
          <w:ilvl w:val="0"/>
          <w:numId w:val="28"/>
        </w:numPr>
      </w:pPr>
      <w:r>
        <w:t>Arabuluculuk görüşmesi sonrasında anlaşma sağlanan ödemelere ait ilgililere ödeme yapılabilmesi için dhmionline sisteminde alıcı-satıcı tanımlamalarını kontrolünü yaparak onaylamak.</w:t>
      </w:r>
    </w:p>
    <w:p w14:paraId="43B6F0EB" w14:textId="77777777" w:rsidR="00701096" w:rsidRDefault="00701096" w:rsidP="00095EEA">
      <w:pPr>
        <w:pStyle w:val="ListeParagraf"/>
        <w:numPr>
          <w:ilvl w:val="0"/>
          <w:numId w:val="28"/>
        </w:numPr>
      </w:pPr>
      <w:r>
        <w:t>Arabuluculuk Şube Müdürlüğü personelinin atama, terfi, nakil, izin gibi özlük işlerini takip etmek.</w:t>
      </w:r>
    </w:p>
    <w:p w14:paraId="5C4550A5" w14:textId="77777777" w:rsidR="00701096" w:rsidRDefault="00701096" w:rsidP="00095EEA">
      <w:pPr>
        <w:pStyle w:val="ListeParagraf"/>
        <w:numPr>
          <w:ilvl w:val="0"/>
          <w:numId w:val="28"/>
        </w:numPr>
      </w:pPr>
      <w:r>
        <w:t>Demirbaşları muhafaza ve takip etmek, yıllık demirbaş ve kırtasiye ihtiyaçlarının zamanında temini için gereğini yapmak.</w:t>
      </w:r>
    </w:p>
    <w:p w14:paraId="6A33ABA5" w14:textId="77777777" w:rsidR="00701096" w:rsidRDefault="00701096" w:rsidP="00095EEA">
      <w:pPr>
        <w:pStyle w:val="ListeParagraf"/>
        <w:numPr>
          <w:ilvl w:val="0"/>
          <w:numId w:val="28"/>
        </w:numPr>
      </w:pPr>
      <w:r>
        <w:t>Tebellüğ edilen davet mektubu/belgelerin kayda alınmasını, excel/dhmionline ortamında veri girişinin yapılmasını ve havaleden geçirmek suretiyle süreli evrak ve işlerin en geç tebliği izleyen gün ilgilisine iletilmesini sağlamak.</w:t>
      </w:r>
    </w:p>
    <w:p w14:paraId="5B4CD3BF" w14:textId="77777777" w:rsidR="00701096" w:rsidRDefault="00701096" w:rsidP="00095EEA">
      <w:pPr>
        <w:pStyle w:val="ListeParagraf"/>
        <w:numPr>
          <w:ilvl w:val="0"/>
          <w:numId w:val="28"/>
        </w:numPr>
      </w:pPr>
      <w:r>
        <w:t>Arabuluculuk Şube Müdürlüğünde yapılacak posta harcamalara ilişkin avansların alınması ve kapatılması işlemlerini sağlamak.</w:t>
      </w:r>
    </w:p>
    <w:p w14:paraId="0E705F22" w14:textId="52CFA272" w:rsidR="00701096" w:rsidRDefault="007D344F" w:rsidP="00095EEA">
      <w:pPr>
        <w:pStyle w:val="ListeParagraf"/>
        <w:numPr>
          <w:ilvl w:val="0"/>
          <w:numId w:val="28"/>
        </w:numPr>
      </w:pPr>
      <w:r w:rsidRPr="007D344F">
        <w:t>I. Hukuk Müşaviri, hukuk müşavirleri ve avukatlar tarafından verilen diğer işleri yapmak.</w:t>
      </w:r>
    </w:p>
    <w:p w14:paraId="526B2AE1" w14:textId="1B345143" w:rsidR="00701096" w:rsidRDefault="00701096" w:rsidP="00701096">
      <w:pPr>
        <w:pStyle w:val="Balk1"/>
        <w:ind w:left="708"/>
      </w:pPr>
      <w:bookmarkStart w:id="19" w:name="_Toc196102087"/>
      <w:r>
        <w:t>Hukuk İşleri Şube Müdürlüğünün görevleri</w:t>
      </w:r>
      <w:bookmarkEnd w:id="19"/>
    </w:p>
    <w:p w14:paraId="411E2EF0" w14:textId="07FABCA0" w:rsidR="00701096" w:rsidRDefault="00701096" w:rsidP="00701096">
      <w:pPr>
        <w:pStyle w:val="ListeParagraf"/>
        <w:numPr>
          <w:ilvl w:val="0"/>
          <w:numId w:val="6"/>
        </w:numPr>
      </w:pPr>
      <w:r>
        <w:t xml:space="preserve">(1) Hukuk İşleri Şube </w:t>
      </w:r>
      <w:r w:rsidRPr="00701096">
        <w:t>Müdürlüğüne verilen görevler</w:t>
      </w:r>
      <w:r w:rsidR="00B81577">
        <w:t>;</w:t>
      </w:r>
      <w:r w:rsidRPr="00701096">
        <w:t xml:space="preserve"> Şube Müdürü</w:t>
      </w:r>
      <w:r w:rsidR="00B81577">
        <w:t>,</w:t>
      </w:r>
      <w:r w:rsidRPr="00701096">
        <w:t xml:space="preserve"> </w:t>
      </w:r>
      <w:r>
        <w:t xml:space="preserve">Adli İşler Şefi ve </w:t>
      </w:r>
      <w:r w:rsidRPr="00701096">
        <w:t>Müdürlük personelince (memur/bilgisayar işletmeni) yerine getirilir.</w:t>
      </w:r>
    </w:p>
    <w:p w14:paraId="70465F87" w14:textId="2D641A64" w:rsidR="00701096" w:rsidRDefault="00701096" w:rsidP="00095EEA">
      <w:pPr>
        <w:pStyle w:val="ListeParagraf"/>
        <w:numPr>
          <w:ilvl w:val="0"/>
          <w:numId w:val="29"/>
        </w:numPr>
      </w:pPr>
      <w:r>
        <w:t>Hukuk İşleri Şube Müdürü’nün görev ve yetkileri şunlardır:</w:t>
      </w:r>
    </w:p>
    <w:p w14:paraId="684E22C5" w14:textId="33A32607" w:rsidR="00701096" w:rsidRDefault="00701096" w:rsidP="00095EEA">
      <w:pPr>
        <w:pStyle w:val="ListeParagraf"/>
        <w:numPr>
          <w:ilvl w:val="0"/>
          <w:numId w:val="30"/>
        </w:numPr>
      </w:pPr>
      <w:r>
        <w:t>Bu Yönetmelik</w:t>
      </w:r>
      <w:r w:rsidR="00394F2B">
        <w:t>’</w:t>
      </w:r>
      <w:r>
        <w:t>te belirtilen görevlerin; mevzuata, yetkili makamlarca alınan kararlara ve verilen emirlere uygun, etkin ve verimli olarak zamanında yürütülmesini sağlamak, kendisine bağlı birime ait iş ve hizmetleri sevk ve idare etmek.</w:t>
      </w:r>
    </w:p>
    <w:p w14:paraId="1898C82B" w14:textId="1795FFFF" w:rsidR="00701096" w:rsidRDefault="00701096" w:rsidP="00095EEA">
      <w:pPr>
        <w:pStyle w:val="ListeParagraf"/>
        <w:numPr>
          <w:ilvl w:val="0"/>
          <w:numId w:val="30"/>
        </w:numPr>
      </w:pPr>
      <w:r>
        <w:t xml:space="preserve">Hukuk Müşavirliğinin </w:t>
      </w:r>
      <w:r w:rsidR="00D13BC6">
        <w:t>A</w:t>
      </w:r>
      <w:r>
        <w:t xml:space="preserve">dli </w:t>
      </w:r>
      <w:r w:rsidR="00D13BC6">
        <w:t>B</w:t>
      </w:r>
      <w:r>
        <w:t>üro görevine ilişkin işlerin</w:t>
      </w:r>
      <w:r w:rsidR="00217B7E">
        <w:t>i,</w:t>
      </w:r>
      <w:r>
        <w:t xml:space="preserve"> genel hükümlere</w:t>
      </w:r>
      <w:r w:rsidR="00217B7E">
        <w:t xml:space="preserve"> ve mevzuata</w:t>
      </w:r>
      <w:r w:rsidRPr="00B2215A">
        <w:rPr>
          <w:color w:val="FF0000"/>
        </w:rPr>
        <w:t xml:space="preserve"> </w:t>
      </w:r>
      <w:r>
        <w:t xml:space="preserve">göre </w:t>
      </w:r>
      <w:r w:rsidR="00217B7E">
        <w:t>yürütmek, avukatlarla koordineli çalışarak söz konusu işleri</w:t>
      </w:r>
      <w:r>
        <w:t xml:space="preserve"> I. Hukuk Müşaviri ve/veya </w:t>
      </w:r>
      <w:r w:rsidR="00C32410">
        <w:t>h</w:t>
      </w:r>
      <w:r>
        <w:t xml:space="preserve">ukuk </w:t>
      </w:r>
      <w:r w:rsidR="00C32410">
        <w:t>m</w:t>
      </w:r>
      <w:r>
        <w:t xml:space="preserve">üşavirlerinin emir ve talimatlarına göre düzenlemek, yönetmek, denetlemek ve yerine getirmek, </w:t>
      </w:r>
    </w:p>
    <w:p w14:paraId="3843E2FA" w14:textId="515F9C22" w:rsidR="00701096" w:rsidRDefault="00701096" w:rsidP="00095EEA">
      <w:pPr>
        <w:pStyle w:val="ListeParagraf"/>
        <w:numPr>
          <w:ilvl w:val="0"/>
          <w:numId w:val="30"/>
        </w:numPr>
      </w:pPr>
      <w:r>
        <w:lastRenderedPageBreak/>
        <w:t xml:space="preserve">Adli </w:t>
      </w:r>
      <w:r w:rsidR="00C32410">
        <w:t>B</w:t>
      </w:r>
      <w:r>
        <w:t xml:space="preserve">üro işlerini Adli İşler </w:t>
      </w:r>
      <w:r w:rsidR="00C32410">
        <w:t>Ş</w:t>
      </w:r>
      <w:r>
        <w:t>efi</w:t>
      </w:r>
      <w:r w:rsidR="00D13BC6">
        <w:t>’</w:t>
      </w:r>
      <w:r>
        <w:t xml:space="preserve">ne ve/veya </w:t>
      </w:r>
      <w:r w:rsidR="00C32410">
        <w:t>A</w:t>
      </w:r>
      <w:r>
        <w:t xml:space="preserve">dli </w:t>
      </w:r>
      <w:r w:rsidR="00C32410">
        <w:t>B</w:t>
      </w:r>
      <w:r>
        <w:t>üro çalışanlarına dağıtmak.</w:t>
      </w:r>
    </w:p>
    <w:p w14:paraId="1F6763FE" w14:textId="77777777" w:rsidR="00701096" w:rsidRDefault="00701096" w:rsidP="00095EEA">
      <w:pPr>
        <w:pStyle w:val="ListeParagraf"/>
        <w:numPr>
          <w:ilvl w:val="0"/>
          <w:numId w:val="30"/>
        </w:numPr>
      </w:pPr>
      <w:r>
        <w:t>Tebellüğ edilen belgelerin kayda alınmasını, hukuk programına veri girişinin yapılmasını ve havaleden geçirmek suretiyle süreli evrak ve işlerin en geç tebliği izleyen ertesi gün ilgilisine iletilmesini sağlamak.</w:t>
      </w:r>
    </w:p>
    <w:p w14:paraId="5C73D293" w14:textId="77777777" w:rsidR="00701096" w:rsidRDefault="00701096" w:rsidP="00095EEA">
      <w:pPr>
        <w:pStyle w:val="ListeParagraf"/>
        <w:numPr>
          <w:ilvl w:val="0"/>
          <w:numId w:val="30"/>
        </w:numPr>
      </w:pPr>
      <w:r>
        <w:t>Dava dosyalarının hazırlanmasını, hazırlanan evrakın ilgili avukatın ve/veya hukuk müşavirinin denetimine sunulmasını, mükerrerlik durumlarının tetkik ve tespitini, irtibat dosyalarının belirlenmesini ve bunlara ilişkin kayıtların zamanında, muntazam şekilde tutulmasını sağlamak.</w:t>
      </w:r>
    </w:p>
    <w:p w14:paraId="6262404B" w14:textId="77777777" w:rsidR="00701096" w:rsidRDefault="00701096" w:rsidP="00095EEA">
      <w:pPr>
        <w:pStyle w:val="ListeParagraf"/>
        <w:numPr>
          <w:ilvl w:val="0"/>
          <w:numId w:val="30"/>
        </w:numPr>
      </w:pPr>
      <w:r>
        <w:t>Davanın sonuçlanması, ödemelerin yapılması gibi nedenlerle işlemden kaldırılan dava ve icra dosyalarının sağlıklı ve düzenli şekilde arşivde saklanmasının temini ile arşiv hizmetlerinin yürütülmesini sağlamak.</w:t>
      </w:r>
    </w:p>
    <w:p w14:paraId="6E4976DA" w14:textId="77777777" w:rsidR="00701096" w:rsidRDefault="00701096" w:rsidP="00095EEA">
      <w:pPr>
        <w:pStyle w:val="ListeParagraf"/>
        <w:numPr>
          <w:ilvl w:val="0"/>
          <w:numId w:val="30"/>
        </w:numPr>
      </w:pPr>
      <w:r>
        <w:t>Hukuk Müşavirliğince yapılacak harcamalara ilişkin avansların alınması ve kapatılmasını sağlamak.</w:t>
      </w:r>
    </w:p>
    <w:p w14:paraId="7B3F0189" w14:textId="73293D75" w:rsidR="00701096" w:rsidRDefault="00233CD5" w:rsidP="00095EEA">
      <w:pPr>
        <w:pStyle w:val="ListeParagraf"/>
        <w:numPr>
          <w:ilvl w:val="0"/>
          <w:numId w:val="30"/>
        </w:numPr>
      </w:pPr>
      <w:r w:rsidRPr="00233CD5">
        <w:t>I. Hukuk Müşaviri, hukuk müşavirleri ve avukatlar tarafından verilen diğer işleri yapmak</w:t>
      </w:r>
      <w:r>
        <w:t xml:space="preserve">, </w:t>
      </w:r>
      <w:r w:rsidRPr="00233CD5">
        <w:t>çalışma alanına giren ve kendisine verilen diğer görevleri yerine getirmek</w:t>
      </w:r>
      <w:r>
        <w:t>.</w:t>
      </w:r>
    </w:p>
    <w:p w14:paraId="6FB95F5B" w14:textId="1CEA549E" w:rsidR="00701096" w:rsidRDefault="00701096" w:rsidP="00095EEA">
      <w:pPr>
        <w:pStyle w:val="ListeParagraf"/>
        <w:numPr>
          <w:ilvl w:val="0"/>
          <w:numId w:val="29"/>
        </w:numPr>
      </w:pPr>
      <w:r w:rsidRPr="00701096">
        <w:t>Adli İşler Şefi’nin görev ve yetkileri şunlardır:</w:t>
      </w:r>
    </w:p>
    <w:p w14:paraId="190528D9" w14:textId="27A1F2FA" w:rsidR="00701096" w:rsidRDefault="00701096" w:rsidP="00095EEA">
      <w:pPr>
        <w:pStyle w:val="ListeParagraf"/>
        <w:numPr>
          <w:ilvl w:val="0"/>
          <w:numId w:val="31"/>
        </w:numPr>
      </w:pPr>
      <w:r>
        <w:t>Hukuk İşleri Şube Müdürü</w:t>
      </w:r>
      <w:r w:rsidR="00D13BC6">
        <w:t>’</w:t>
      </w:r>
      <w:r>
        <w:t xml:space="preserve">nün bulunmadığı hallerde </w:t>
      </w:r>
      <w:r w:rsidR="00C32410">
        <w:t>ikinci fıkrada yer alan</w:t>
      </w:r>
      <w:r>
        <w:t xml:space="preserve"> her türlü görevi yerine getirmek ve yetkiyi kullanmak.</w:t>
      </w:r>
    </w:p>
    <w:p w14:paraId="75FCD549" w14:textId="499FCA60" w:rsidR="00701096" w:rsidRDefault="00701096" w:rsidP="00095EEA">
      <w:pPr>
        <w:pStyle w:val="ListeParagraf"/>
        <w:numPr>
          <w:ilvl w:val="0"/>
          <w:numId w:val="31"/>
        </w:numPr>
      </w:pPr>
      <w:r>
        <w:t xml:space="preserve">I. Hukuk Müşaviri, </w:t>
      </w:r>
      <w:r w:rsidR="007128E4">
        <w:t>hukuk müşavirleri,</w:t>
      </w:r>
      <w:r>
        <w:t xml:space="preserve"> </w:t>
      </w:r>
      <w:r w:rsidR="007128E4">
        <w:t>a</w:t>
      </w:r>
      <w:r>
        <w:t>vukat</w:t>
      </w:r>
      <w:r w:rsidR="007128E4">
        <w:t>lar</w:t>
      </w:r>
      <w:r>
        <w:t xml:space="preserve"> ile Hukuk İşleri </w:t>
      </w:r>
      <w:r w:rsidR="00C32410">
        <w:t xml:space="preserve">Şube </w:t>
      </w:r>
      <w:r>
        <w:t>Müdürü</w:t>
      </w:r>
      <w:r w:rsidRPr="00F02916">
        <w:rPr>
          <w:color w:val="FF0000"/>
        </w:rPr>
        <w:t xml:space="preserve"> </w:t>
      </w:r>
      <w:r w:rsidRPr="007128E4">
        <w:rPr>
          <w:color w:val="auto"/>
        </w:rPr>
        <w:t xml:space="preserve">tarafından </w:t>
      </w:r>
      <w:r>
        <w:t>kendisine verilecek görevleri yerine getirmek ve verilen yetkileri kullanmak.</w:t>
      </w:r>
    </w:p>
    <w:p w14:paraId="7F8F4428" w14:textId="0AF32FB9" w:rsidR="00701096" w:rsidRDefault="00701096" w:rsidP="00095EEA">
      <w:pPr>
        <w:pStyle w:val="ListeParagraf"/>
        <w:numPr>
          <w:ilvl w:val="0"/>
          <w:numId w:val="31"/>
        </w:numPr>
      </w:pPr>
      <w:r>
        <w:t xml:space="preserve">Kendisine havale edilen </w:t>
      </w:r>
      <w:r w:rsidR="00F02916">
        <w:t>A</w:t>
      </w:r>
      <w:r>
        <w:t xml:space="preserve">dli </w:t>
      </w:r>
      <w:r w:rsidR="00F02916">
        <w:t>B</w:t>
      </w:r>
      <w:r>
        <w:t>üro işlerini görev ve yetki ayrımına göre büro çalışanlarına dağıtmak, dava dosyalarının hazırlanmasını, hazırlanan evrakın ilgili avukatın</w:t>
      </w:r>
      <w:r w:rsidR="007128E4">
        <w:t xml:space="preserve"> ve/veya </w:t>
      </w:r>
      <w:r>
        <w:t>hukuk müşavirinin denetimine sunulmasını, mükerrerlik durumlarının tetkik ve tespitini, irtibat dosyalarının belirlenmesini ve bunlara ilişkin kayıtların zamanında, muntazam şekilde tutulmasını, davanın sonuçlanması, ödemelerin yapılması gibi nedenlerle işlemden kaldırılan dava ve icra dosyalarının sağlıklı ve düzenli şekilde arşivde saklanmasının temini ile arşiv hizmetlerinin yürütülmesini, süreli evrak ve işlerin en geç tebliği izleyen ertesi gün ilgilisine iletmek/iletilmesini sağlamak.</w:t>
      </w:r>
    </w:p>
    <w:p w14:paraId="49BA5648" w14:textId="4A30D31D" w:rsidR="00701096" w:rsidRDefault="00701096" w:rsidP="00095EEA">
      <w:pPr>
        <w:pStyle w:val="ListeParagraf"/>
        <w:numPr>
          <w:ilvl w:val="0"/>
          <w:numId w:val="31"/>
        </w:numPr>
      </w:pPr>
      <w:r>
        <w:t>Çalışma alanına giren ve kendisine verilen diğer görevleri yerine getirmek.</w:t>
      </w:r>
    </w:p>
    <w:p w14:paraId="4DABD4AA" w14:textId="6BC0A971" w:rsidR="00471F88" w:rsidRPr="00471F88" w:rsidRDefault="00471F88" w:rsidP="00095EEA">
      <w:pPr>
        <w:pStyle w:val="ListeParagraf"/>
        <w:numPr>
          <w:ilvl w:val="0"/>
          <w:numId w:val="29"/>
        </w:numPr>
      </w:pPr>
      <w:r>
        <w:t xml:space="preserve">Adli </w:t>
      </w:r>
      <w:r w:rsidRPr="00471F88">
        <w:t>İşler Şefliğinde görev yapan personelin (memur/bilgisayar işletmeni) görevleri şunlardır:</w:t>
      </w:r>
    </w:p>
    <w:p w14:paraId="0686E940" w14:textId="77777777" w:rsidR="00471F88" w:rsidRDefault="00471F88" w:rsidP="00095EEA">
      <w:pPr>
        <w:pStyle w:val="ListeParagraf"/>
        <w:numPr>
          <w:ilvl w:val="0"/>
          <w:numId w:val="35"/>
        </w:numPr>
      </w:pPr>
      <w:r>
        <w:t>Dava ve icra dosyalarının açılmasından sonuçlanmasına kadar her aşamadaki büro işlerini verilen talimata uygun olarak zamanında yerine getirmek.</w:t>
      </w:r>
    </w:p>
    <w:p w14:paraId="00AEFF3D" w14:textId="19F8C2DC" w:rsidR="00471F88" w:rsidRDefault="00471F88" w:rsidP="00095EEA">
      <w:pPr>
        <w:pStyle w:val="ListeParagraf"/>
        <w:numPr>
          <w:ilvl w:val="0"/>
          <w:numId w:val="35"/>
        </w:numPr>
      </w:pPr>
      <w:r>
        <w:t xml:space="preserve">Hukuk Müşavirliğine gelen ve giden evrakı kaydetmek, dava, icra ve işlemlere dair evrakı aynı gün </w:t>
      </w:r>
      <w:r w:rsidR="00D13BC6">
        <w:t xml:space="preserve">ilgili </w:t>
      </w:r>
      <w:r>
        <w:t>hukuk müşaviri</w:t>
      </w:r>
      <w:r w:rsidR="00D13BC6">
        <w:t>ne</w:t>
      </w:r>
      <w:r>
        <w:t xml:space="preserve"> veya avukatına intikal ettirmek veya bilgi vermek, tebligatları kabul etmek ve aynı gün </w:t>
      </w:r>
      <w:r w:rsidR="00D13BC6">
        <w:t xml:space="preserve">ilgili </w:t>
      </w:r>
      <w:r>
        <w:t>avukatına bildirmek, bu faaliyetlere ilişkin evrakı düzenli bir biçimde dosyalamak, avukatı tarafından verilen her türlü işi yapmak.</w:t>
      </w:r>
    </w:p>
    <w:p w14:paraId="54828979" w14:textId="77777777" w:rsidR="00471F88" w:rsidRDefault="00471F88" w:rsidP="00095EEA">
      <w:pPr>
        <w:pStyle w:val="ListeParagraf"/>
        <w:numPr>
          <w:ilvl w:val="0"/>
          <w:numId w:val="35"/>
        </w:numPr>
      </w:pPr>
      <w:r>
        <w:t>Dava ve icra dosyalarının kayıtlarını girmek ve düzenli olarak tutmak.</w:t>
      </w:r>
    </w:p>
    <w:p w14:paraId="2EE0B748" w14:textId="324C523E" w:rsidR="00471F88" w:rsidRDefault="00471F88" w:rsidP="00095EEA">
      <w:pPr>
        <w:pStyle w:val="ListeParagraf"/>
        <w:numPr>
          <w:ilvl w:val="0"/>
          <w:numId w:val="35"/>
        </w:numPr>
      </w:pPr>
      <w:r>
        <w:t>İşleri tamamlanan dosyaları avukatın veya hukuk müşavirinin teklifi, I. Hukuk Müşaviri</w:t>
      </w:r>
      <w:r w:rsidR="00F02916">
        <w:t>’</w:t>
      </w:r>
      <w:r>
        <w:t>nin onayı ile işlemden kaldırmak.</w:t>
      </w:r>
    </w:p>
    <w:p w14:paraId="7DE41FAB" w14:textId="77777777" w:rsidR="00471F88" w:rsidRDefault="00471F88" w:rsidP="00095EEA">
      <w:pPr>
        <w:pStyle w:val="ListeParagraf"/>
        <w:numPr>
          <w:ilvl w:val="0"/>
          <w:numId w:val="35"/>
        </w:numPr>
      </w:pPr>
      <w:r>
        <w:t>Havale edilen evrakları ilgililere teslim etmek.</w:t>
      </w:r>
    </w:p>
    <w:p w14:paraId="339FCD25" w14:textId="77777777" w:rsidR="00471F88" w:rsidRDefault="00471F88" w:rsidP="00095EEA">
      <w:pPr>
        <w:pStyle w:val="ListeParagraf"/>
        <w:numPr>
          <w:ilvl w:val="0"/>
          <w:numId w:val="35"/>
        </w:numPr>
      </w:pPr>
      <w:r>
        <w:t>Müşavirlikçe takip edilen dava, icra ve diğer dosyaları düzenli bir şekilde tutmak.</w:t>
      </w:r>
    </w:p>
    <w:p w14:paraId="148DDF2F" w14:textId="378D47A7" w:rsidR="00471F88" w:rsidRDefault="00471F88" w:rsidP="00095EEA">
      <w:pPr>
        <w:pStyle w:val="ListeParagraf"/>
        <w:numPr>
          <w:ilvl w:val="0"/>
          <w:numId w:val="35"/>
        </w:numPr>
      </w:pPr>
      <w:r>
        <w:t xml:space="preserve">Adli </w:t>
      </w:r>
      <w:r w:rsidR="00F02916">
        <w:t>B</w:t>
      </w:r>
      <w:r>
        <w:t>üro faaliyetleri ile ilgili verilecek her türlü görevi zamanında ve özenle yerine getirmek.</w:t>
      </w:r>
    </w:p>
    <w:p w14:paraId="4E1FE164" w14:textId="5FE4C516" w:rsidR="00471F88" w:rsidRDefault="00471F88" w:rsidP="00095EEA">
      <w:pPr>
        <w:pStyle w:val="ListeParagraf"/>
        <w:numPr>
          <w:ilvl w:val="0"/>
          <w:numId w:val="35"/>
        </w:numPr>
      </w:pPr>
      <w:r>
        <w:t>Kendilerine verilen diğer görevleri yapmak.</w:t>
      </w:r>
    </w:p>
    <w:p w14:paraId="4A686FA4" w14:textId="6AD9B875" w:rsidR="00BF6711" w:rsidRDefault="00BF6711" w:rsidP="00095EEA">
      <w:pPr>
        <w:pStyle w:val="ListeParagraf"/>
        <w:numPr>
          <w:ilvl w:val="0"/>
          <w:numId w:val="29"/>
        </w:numPr>
      </w:pPr>
      <w:r>
        <w:t xml:space="preserve">Adli </w:t>
      </w:r>
      <w:r w:rsidRPr="00471F88">
        <w:t>İşler Şefliğinde görev yapan personel</w:t>
      </w:r>
      <w:r>
        <w:t xml:space="preserve">den </w:t>
      </w:r>
      <w:r w:rsidRPr="00BF6711">
        <w:t>icra ve dava</w:t>
      </w:r>
      <w:r>
        <w:t xml:space="preserve"> dosyalarını takip etmekle</w:t>
      </w:r>
      <w:r w:rsidRPr="00BF6711">
        <w:t xml:space="preserve"> görevlendirilen personelin</w:t>
      </w:r>
      <w:r>
        <w:t xml:space="preserve"> (memur/bilgisayar işletmeni)</w:t>
      </w:r>
      <w:r w:rsidRPr="00BF6711">
        <w:t xml:space="preserve"> görev ve yetkileri şunlardır:</w:t>
      </w:r>
    </w:p>
    <w:p w14:paraId="179D984F" w14:textId="7B9CEA58" w:rsidR="00BF6711" w:rsidRDefault="00BF6711" w:rsidP="00095EEA">
      <w:pPr>
        <w:pStyle w:val="ListeParagraf"/>
        <w:numPr>
          <w:ilvl w:val="0"/>
          <w:numId w:val="36"/>
        </w:numPr>
      </w:pPr>
      <w:r>
        <w:t xml:space="preserve">Verilen talimat ile dava ve icra dosyalarını kontrol etmek, sonucunu </w:t>
      </w:r>
      <w:r w:rsidR="00F02916">
        <w:t>a</w:t>
      </w:r>
      <w:r>
        <w:t>vukata bildirmek, gerektiğinde haciz, tespit ve keşiflere iştirak etmek.</w:t>
      </w:r>
    </w:p>
    <w:p w14:paraId="13E8C8D9" w14:textId="08FDA9AD" w:rsidR="00BF6711" w:rsidRDefault="00BF6711" w:rsidP="00095EEA">
      <w:pPr>
        <w:pStyle w:val="ListeParagraf"/>
        <w:numPr>
          <w:ilvl w:val="0"/>
          <w:numId w:val="36"/>
        </w:numPr>
      </w:pPr>
      <w:r>
        <w:t xml:space="preserve">I. Hukuk Müşaviri, </w:t>
      </w:r>
      <w:r w:rsidR="00A47EA3">
        <w:t>h</w:t>
      </w:r>
      <w:r>
        <w:t xml:space="preserve">ukuk </w:t>
      </w:r>
      <w:r w:rsidR="00A47EA3">
        <w:t>m</w:t>
      </w:r>
      <w:r>
        <w:t>üşavir</w:t>
      </w:r>
      <w:r w:rsidR="00A47EA3">
        <w:t>leri</w:t>
      </w:r>
      <w:r>
        <w:t xml:space="preserve"> ve </w:t>
      </w:r>
      <w:r w:rsidR="00F02916">
        <w:t>a</w:t>
      </w:r>
      <w:r>
        <w:t>vukatlarca verilen talimat üzerine ara kararların gereğini ve icra işlemlerini yapmak, gerekli masrafları makbuz karşılığında yatırmak ve sonucundan bilgi vermek.</w:t>
      </w:r>
    </w:p>
    <w:p w14:paraId="646DDE82" w14:textId="49E54E4E" w:rsidR="00BF6711" w:rsidRDefault="00BF6711" w:rsidP="00095EEA">
      <w:pPr>
        <w:pStyle w:val="ListeParagraf"/>
        <w:numPr>
          <w:ilvl w:val="0"/>
          <w:numId w:val="36"/>
        </w:numPr>
      </w:pPr>
      <w:r>
        <w:lastRenderedPageBreak/>
        <w:t xml:space="preserve">İcraya yatan paraların zamanında çekilmesini sağlamak için icra dosyalarına para yatırılıp yatırılmadığını takip etmek ve yatan paraların çekilmesi için Hukuk İşleri Müdürü ve /veya </w:t>
      </w:r>
      <w:r w:rsidR="00F02916">
        <w:t>A</w:t>
      </w:r>
      <w:r>
        <w:t xml:space="preserve">dli </w:t>
      </w:r>
      <w:r w:rsidR="00F02916">
        <w:t>İ</w:t>
      </w:r>
      <w:r>
        <w:t xml:space="preserve">şler </w:t>
      </w:r>
      <w:r w:rsidR="00F02916">
        <w:t>Ş</w:t>
      </w:r>
      <w:r>
        <w:t>efi</w:t>
      </w:r>
      <w:r w:rsidR="00F02916">
        <w:t>’</w:t>
      </w:r>
      <w:r>
        <w:t>ne bilgi vermek.</w:t>
      </w:r>
    </w:p>
    <w:p w14:paraId="65FE0B79" w14:textId="77777777" w:rsidR="00BF6711" w:rsidRDefault="00BF6711" w:rsidP="00095EEA">
      <w:pPr>
        <w:pStyle w:val="ListeParagraf"/>
        <w:numPr>
          <w:ilvl w:val="0"/>
          <w:numId w:val="36"/>
        </w:numPr>
      </w:pPr>
      <w:r>
        <w:t>Gerektiğinde kayıt, yazı ve sevk işlerine yardım etmek.</w:t>
      </w:r>
    </w:p>
    <w:p w14:paraId="5E0B1086" w14:textId="6BF7F20A" w:rsidR="00BF6711" w:rsidRDefault="00BF6711" w:rsidP="00095EEA">
      <w:pPr>
        <w:pStyle w:val="ListeParagraf"/>
        <w:numPr>
          <w:ilvl w:val="0"/>
          <w:numId w:val="36"/>
        </w:numPr>
      </w:pPr>
      <w:r>
        <w:t>Takip edilen davalara ve icra takiplerine ilişkin olarak ilgili mercilere, yapılacak ödemeler için alınacak avans tutarlarını belirlemek ve bu avansların mevzuata uygun olarak kapatmak amacıyla harcama belgelerini, masraf listesini I. Hukuk Müşaviri</w:t>
      </w:r>
      <w:r w:rsidR="00F02916">
        <w:t>’</w:t>
      </w:r>
      <w:r>
        <w:t>ne sunulmak üzere hazırlamak ve harcama belgelerinin fotokopisini ait olduğu dosyalara takmak.</w:t>
      </w:r>
    </w:p>
    <w:p w14:paraId="6669C2AB" w14:textId="6ED72471" w:rsidR="00BF6711" w:rsidRDefault="00BF6711" w:rsidP="00095EEA">
      <w:pPr>
        <w:pStyle w:val="ListeParagraf"/>
        <w:numPr>
          <w:ilvl w:val="0"/>
          <w:numId w:val="36"/>
        </w:numPr>
      </w:pPr>
      <w:r>
        <w:t>Çalışma alanına giren ve kendisine verilen diğer görevleri yerine getirmek.</w:t>
      </w:r>
    </w:p>
    <w:p w14:paraId="21DC277B" w14:textId="5109CE20" w:rsidR="0027087A" w:rsidRDefault="0027087A" w:rsidP="0027087A">
      <w:pPr>
        <w:pStyle w:val="Balk1"/>
        <w:ind w:left="708"/>
      </w:pPr>
      <w:bookmarkStart w:id="20" w:name="_Toc196102088"/>
      <w:r>
        <w:t>İdari İşler Şefliğinin görevleri</w:t>
      </w:r>
      <w:bookmarkEnd w:id="20"/>
    </w:p>
    <w:p w14:paraId="00357B52" w14:textId="67B70853" w:rsidR="0027087A" w:rsidRDefault="0027087A" w:rsidP="0027087A">
      <w:pPr>
        <w:pStyle w:val="ListeParagraf"/>
        <w:numPr>
          <w:ilvl w:val="0"/>
          <w:numId w:val="6"/>
        </w:numPr>
      </w:pPr>
      <w:r>
        <w:t xml:space="preserve">(1) İdari İşler Şefliğine </w:t>
      </w:r>
      <w:r w:rsidRPr="0027087A">
        <w:t xml:space="preserve">verilen görevler, </w:t>
      </w:r>
      <w:r>
        <w:t xml:space="preserve">İdari İşler Şefi </w:t>
      </w:r>
      <w:r w:rsidRPr="0027087A">
        <w:t xml:space="preserve">ve </w:t>
      </w:r>
      <w:r>
        <w:t>Şeflik</w:t>
      </w:r>
      <w:r w:rsidRPr="0027087A">
        <w:t xml:space="preserve"> personelince (memur/bilgisayar işletmeni) yerine getirilir.</w:t>
      </w:r>
    </w:p>
    <w:p w14:paraId="0D102060" w14:textId="10036F2F" w:rsidR="0027087A" w:rsidRDefault="0027087A" w:rsidP="00095EEA">
      <w:pPr>
        <w:pStyle w:val="ListeParagraf"/>
        <w:numPr>
          <w:ilvl w:val="0"/>
          <w:numId w:val="32"/>
        </w:numPr>
      </w:pPr>
      <w:r>
        <w:t>İdari İşler Şefi’nin görev ve yetkileri şunlardır:</w:t>
      </w:r>
    </w:p>
    <w:p w14:paraId="61ABE0A8" w14:textId="77777777" w:rsidR="00A51828" w:rsidRDefault="0027087A" w:rsidP="00095EEA">
      <w:pPr>
        <w:pStyle w:val="ListeParagraf"/>
        <w:numPr>
          <w:ilvl w:val="0"/>
          <w:numId w:val="33"/>
        </w:numPr>
      </w:pPr>
      <w:r>
        <w:t>Hukuk Müşavirliğinin idari faaliyetlerinin mevzuata, yetkili makamlarca alınan kararlara ve verilen emirlere uygun olarak, etkin ve verimli biçimde yürütülmesini sağlamak ve denetlemek</w:t>
      </w:r>
      <w:r w:rsidR="00A51828">
        <w:t>.</w:t>
      </w:r>
    </w:p>
    <w:p w14:paraId="6A3FEDF9" w14:textId="4824952A" w:rsidR="0027087A" w:rsidRDefault="0027087A" w:rsidP="00095EEA">
      <w:pPr>
        <w:pStyle w:val="ListeParagraf"/>
        <w:numPr>
          <w:ilvl w:val="0"/>
          <w:numId w:val="33"/>
        </w:numPr>
      </w:pPr>
      <w:r>
        <w:t xml:space="preserve">I. Hukuk Müşaviri, </w:t>
      </w:r>
      <w:r w:rsidR="00A51828">
        <w:t>h</w:t>
      </w:r>
      <w:r>
        <w:t xml:space="preserve">ukuk </w:t>
      </w:r>
      <w:r w:rsidR="00A51828">
        <w:t>m</w:t>
      </w:r>
      <w:r>
        <w:t>üşavir</w:t>
      </w:r>
      <w:r w:rsidR="00A51828">
        <w:t>leri</w:t>
      </w:r>
      <w:r>
        <w:t xml:space="preserve">, </w:t>
      </w:r>
      <w:r w:rsidR="00F02916">
        <w:t>a</w:t>
      </w:r>
      <w:r>
        <w:t>vukat</w:t>
      </w:r>
      <w:r w:rsidR="00A51828">
        <w:t>lar</w:t>
      </w:r>
      <w:r>
        <w:t xml:space="preserve"> ile Hukuk İşleri </w:t>
      </w:r>
      <w:r w:rsidR="00EC1E81">
        <w:t xml:space="preserve">Şube </w:t>
      </w:r>
      <w:r>
        <w:t>Müdürü tarafından kendisine verilecek görevleri yerine getirmek ve verilen yetkileri kullanmak.</w:t>
      </w:r>
    </w:p>
    <w:p w14:paraId="3199537B" w14:textId="77777777" w:rsidR="0027087A" w:rsidRDefault="0027087A" w:rsidP="00095EEA">
      <w:pPr>
        <w:pStyle w:val="ListeParagraf"/>
        <w:numPr>
          <w:ilvl w:val="0"/>
          <w:numId w:val="33"/>
        </w:numPr>
      </w:pPr>
      <w:r>
        <w:t>Hukuk Müşavirliğinin dahili ve harici muhaberatını temin etmek, gerekli kayıtların tutulmasını ve ilgili yerlere dağıtımını sağlamak.</w:t>
      </w:r>
    </w:p>
    <w:p w14:paraId="62247058" w14:textId="4ED86681" w:rsidR="0027087A" w:rsidRDefault="0027087A" w:rsidP="00095EEA">
      <w:pPr>
        <w:pStyle w:val="ListeParagraf"/>
        <w:numPr>
          <w:ilvl w:val="0"/>
          <w:numId w:val="33"/>
        </w:numPr>
      </w:pPr>
      <w:r>
        <w:t xml:space="preserve">İdari </w:t>
      </w:r>
      <w:r w:rsidR="00F02916">
        <w:t>B</w:t>
      </w:r>
      <w:r>
        <w:t xml:space="preserve">üro işlerini görev ve yetki ayrımına göre </w:t>
      </w:r>
      <w:r w:rsidR="00F02916">
        <w:t>B</w:t>
      </w:r>
      <w:r>
        <w:t>üro çalışanlarına dağıtmak ve/veya yapmak.</w:t>
      </w:r>
    </w:p>
    <w:p w14:paraId="2AF6D7EE" w14:textId="31A23C63" w:rsidR="0027087A" w:rsidRDefault="0027087A" w:rsidP="00095EEA">
      <w:pPr>
        <w:pStyle w:val="ListeParagraf"/>
        <w:numPr>
          <w:ilvl w:val="0"/>
          <w:numId w:val="33"/>
        </w:numPr>
      </w:pPr>
      <w:r>
        <w:t>Hukuk Müşavirliği personelinin atama, terfi, nakil, izin gibi özlük işleri</w:t>
      </w:r>
      <w:r w:rsidR="00B57B3E">
        <w:t xml:space="preserve"> ile </w:t>
      </w:r>
      <w:r>
        <w:t xml:space="preserve">Genel Müdürlük dışındaki </w:t>
      </w:r>
      <w:r w:rsidR="00F02916">
        <w:t>a</w:t>
      </w:r>
      <w:r>
        <w:t>vukatların izinlerini takip etmek.</w:t>
      </w:r>
    </w:p>
    <w:p w14:paraId="5AC697E1" w14:textId="77777777" w:rsidR="0027087A" w:rsidRDefault="0027087A" w:rsidP="00095EEA">
      <w:pPr>
        <w:pStyle w:val="ListeParagraf"/>
        <w:numPr>
          <w:ilvl w:val="0"/>
          <w:numId w:val="33"/>
        </w:numPr>
      </w:pPr>
      <w:r>
        <w:t>İdari işler ile ilgili dosyaların düzenli şekilde arşivde saklanmasını temin ile arşiv hizmetlerinin yürütülmesini sağlamak.</w:t>
      </w:r>
    </w:p>
    <w:p w14:paraId="0FBD8B73" w14:textId="2F16CE84" w:rsidR="0027087A" w:rsidRDefault="0027087A" w:rsidP="00095EEA">
      <w:pPr>
        <w:pStyle w:val="ListeParagraf"/>
        <w:numPr>
          <w:ilvl w:val="0"/>
          <w:numId w:val="33"/>
        </w:numPr>
      </w:pPr>
      <w:r>
        <w:t>Müşavirlik faaliyetleri hakkında düzenlenecek rapor ve cetvelleri Genel Müdür</w:t>
      </w:r>
      <w:r w:rsidR="00F02916">
        <w:t>’</w:t>
      </w:r>
      <w:r>
        <w:t>e ve ilgili yerlere sunulmak üzere zamanında düzenlenmesini sağlamak.</w:t>
      </w:r>
    </w:p>
    <w:p w14:paraId="759B8627" w14:textId="77777777" w:rsidR="0027087A" w:rsidRDefault="0027087A" w:rsidP="00095EEA">
      <w:pPr>
        <w:pStyle w:val="ListeParagraf"/>
        <w:numPr>
          <w:ilvl w:val="0"/>
          <w:numId w:val="33"/>
        </w:numPr>
      </w:pPr>
      <w:r>
        <w:t>Müşavirlikte sarf edilen/edilecek izaz ikram malzemelerinin temini, tahakkuk ve ödeme işlemlerini yapmak.</w:t>
      </w:r>
    </w:p>
    <w:p w14:paraId="6A767C07" w14:textId="77777777" w:rsidR="0027087A" w:rsidRDefault="0027087A" w:rsidP="00095EEA">
      <w:pPr>
        <w:pStyle w:val="ListeParagraf"/>
        <w:numPr>
          <w:ilvl w:val="0"/>
          <w:numId w:val="33"/>
        </w:numPr>
      </w:pPr>
      <w:r>
        <w:t>Müşavirlikte kullanılan cep telefonu, telefon, faks, kablolu TV faturalarının kontrol ve mahsup işlemlerinin yürütülmesini sağlamak.</w:t>
      </w:r>
    </w:p>
    <w:p w14:paraId="5E810E1B" w14:textId="56E1BB2A" w:rsidR="0027087A" w:rsidRDefault="0027087A" w:rsidP="00095EEA">
      <w:pPr>
        <w:pStyle w:val="ListeParagraf"/>
        <w:numPr>
          <w:ilvl w:val="0"/>
          <w:numId w:val="33"/>
        </w:numPr>
      </w:pPr>
      <w:r>
        <w:t xml:space="preserve">Müşavirlik bünyesindeki personelin günlük yoklamasını tanzim etmek, personelce düzenlenen yolluk bildirimlerini kontrol etmek, onaya sunmak, onaya müteakip ilgili </w:t>
      </w:r>
      <w:r w:rsidR="00462CD5">
        <w:t>d</w:t>
      </w:r>
      <w:r>
        <w:t xml:space="preserve">aire </w:t>
      </w:r>
      <w:r w:rsidR="00462CD5">
        <w:t>b</w:t>
      </w:r>
      <w:r>
        <w:t>aşkanlığına gönderilmesini sağlamak.</w:t>
      </w:r>
    </w:p>
    <w:p w14:paraId="1806FB6D" w14:textId="77777777" w:rsidR="0027087A" w:rsidRDefault="0027087A" w:rsidP="00095EEA">
      <w:pPr>
        <w:pStyle w:val="ListeParagraf"/>
        <w:numPr>
          <w:ilvl w:val="0"/>
          <w:numId w:val="33"/>
        </w:numPr>
      </w:pPr>
      <w:r>
        <w:t>Müşavirliğe gelen/Müşavirlikçe hazırlanan direktif, tamim ve mesajların personele duyurulmasını sağlamak.</w:t>
      </w:r>
    </w:p>
    <w:p w14:paraId="5EE8415D" w14:textId="77777777" w:rsidR="0027087A" w:rsidRDefault="0027087A" w:rsidP="00095EEA">
      <w:pPr>
        <w:pStyle w:val="ListeParagraf"/>
        <w:numPr>
          <w:ilvl w:val="0"/>
          <w:numId w:val="33"/>
        </w:numPr>
      </w:pPr>
      <w:r>
        <w:t>Müşavirlik personellerinin aldıkları raporlara ilişkin mevzuata uygun şekilde işlemlerin yürütülmesini sağlamak.</w:t>
      </w:r>
    </w:p>
    <w:p w14:paraId="0F20728B" w14:textId="77777777" w:rsidR="0027087A" w:rsidRDefault="0027087A" w:rsidP="00095EEA">
      <w:pPr>
        <w:pStyle w:val="ListeParagraf"/>
        <w:numPr>
          <w:ilvl w:val="0"/>
          <w:numId w:val="33"/>
        </w:numPr>
      </w:pPr>
      <w:r>
        <w:t>Demirbaşları muhafaza ve takip etmek, yıllık demirbaş ve kırtasiye ihtiyaçlarının zamanında temin edilmesini sağlamak.</w:t>
      </w:r>
    </w:p>
    <w:p w14:paraId="4939C72C" w14:textId="6ECD2A93" w:rsidR="0027087A" w:rsidRDefault="0027087A" w:rsidP="00095EEA">
      <w:pPr>
        <w:pStyle w:val="ListeParagraf"/>
        <w:numPr>
          <w:ilvl w:val="0"/>
          <w:numId w:val="33"/>
        </w:numPr>
      </w:pPr>
      <w:r>
        <w:t>Çalışma alanına giren ve kendisine verilen diğer görevleri yerine getirmek.</w:t>
      </w:r>
    </w:p>
    <w:p w14:paraId="424EA3EE" w14:textId="6FA1AF4A" w:rsidR="0027087A" w:rsidRDefault="0027087A" w:rsidP="00095EEA">
      <w:pPr>
        <w:pStyle w:val="ListeParagraf"/>
        <w:numPr>
          <w:ilvl w:val="0"/>
          <w:numId w:val="32"/>
        </w:numPr>
      </w:pPr>
      <w:r>
        <w:t>İdari İşler Şefliğinde görev yapan personelin (memur/bilgisayar işletmeni) görevleri şunlardır:</w:t>
      </w:r>
    </w:p>
    <w:p w14:paraId="78C68860" w14:textId="2CDC0899" w:rsidR="0027087A" w:rsidRDefault="0027087A" w:rsidP="00095EEA">
      <w:pPr>
        <w:pStyle w:val="ListeParagraf"/>
        <w:numPr>
          <w:ilvl w:val="0"/>
          <w:numId w:val="34"/>
        </w:numPr>
      </w:pPr>
      <w:r>
        <w:t xml:space="preserve">İdari </w:t>
      </w:r>
      <w:r w:rsidR="00462CD5">
        <w:t>B</w:t>
      </w:r>
      <w:r>
        <w:t>üroya ait faaliyetleri alınan kararlara ve verilen emirlere uygun olarak, etkin ve verimli biçimde yürütmek.</w:t>
      </w:r>
    </w:p>
    <w:p w14:paraId="736ACEAC" w14:textId="77777777" w:rsidR="0027087A" w:rsidRDefault="0027087A" w:rsidP="00095EEA">
      <w:pPr>
        <w:pStyle w:val="ListeParagraf"/>
        <w:numPr>
          <w:ilvl w:val="0"/>
          <w:numId w:val="34"/>
        </w:numPr>
      </w:pPr>
      <w:r>
        <w:t>Hukuk Müşavirliğinin idari işlerle ilgili gerekli kayıtlarını tutmak ve ilgili yerlere dağıtmak.</w:t>
      </w:r>
    </w:p>
    <w:p w14:paraId="638789CE" w14:textId="65756E64" w:rsidR="0027087A" w:rsidRDefault="0027087A" w:rsidP="00095EEA">
      <w:pPr>
        <w:pStyle w:val="ListeParagraf"/>
        <w:numPr>
          <w:ilvl w:val="0"/>
          <w:numId w:val="34"/>
        </w:numPr>
      </w:pPr>
      <w:r>
        <w:t>Hukuk Müşavirliği personelinin atama, terfi, nakil, izin gibi özlük işleri</w:t>
      </w:r>
      <w:r w:rsidR="00B57B3E">
        <w:t xml:space="preserve"> ile </w:t>
      </w:r>
      <w:r>
        <w:t xml:space="preserve">Genel Müdürlük dışındaki </w:t>
      </w:r>
      <w:r w:rsidR="00462CD5">
        <w:t>a</w:t>
      </w:r>
      <w:r>
        <w:t>vukatların izinlerini takip etmek ve gerekli hür türlü yazışmayı yapmak.</w:t>
      </w:r>
    </w:p>
    <w:p w14:paraId="61BE7E46" w14:textId="77777777" w:rsidR="0027087A" w:rsidRDefault="0027087A" w:rsidP="00095EEA">
      <w:pPr>
        <w:pStyle w:val="ListeParagraf"/>
        <w:numPr>
          <w:ilvl w:val="0"/>
          <w:numId w:val="34"/>
        </w:numPr>
      </w:pPr>
      <w:r>
        <w:t>İdari işler ile ilgili dosyaları belirlemek ve bunlara ilişkin kayıtları zamanında, muntazam şekilde tutmak.</w:t>
      </w:r>
    </w:p>
    <w:p w14:paraId="63FF267C" w14:textId="77777777" w:rsidR="0027087A" w:rsidRDefault="0027087A" w:rsidP="00095EEA">
      <w:pPr>
        <w:pStyle w:val="ListeParagraf"/>
        <w:numPr>
          <w:ilvl w:val="0"/>
          <w:numId w:val="34"/>
        </w:numPr>
      </w:pPr>
      <w:r>
        <w:lastRenderedPageBreak/>
        <w:t>İdari işler ile ilgili dosyaların düzenli şekilde arşivde saklamak ve arşiv hizmetlerini yürütmek.</w:t>
      </w:r>
    </w:p>
    <w:p w14:paraId="4E7441D5" w14:textId="376FE125" w:rsidR="0027087A" w:rsidRDefault="0027087A" w:rsidP="00095EEA">
      <w:pPr>
        <w:pStyle w:val="ListeParagraf"/>
        <w:numPr>
          <w:ilvl w:val="0"/>
          <w:numId w:val="34"/>
        </w:numPr>
      </w:pPr>
      <w:r>
        <w:t>Müşavirlik faaliyetleri hakkında düzenlenecek rapor ve cetvelleri Genel Müdür</w:t>
      </w:r>
      <w:r w:rsidR="00462CD5">
        <w:t>’</w:t>
      </w:r>
      <w:r>
        <w:t>e ve ilgili yerlere sunulmak üzere zamanında düzenlemek.</w:t>
      </w:r>
    </w:p>
    <w:p w14:paraId="5D0E599A" w14:textId="77777777" w:rsidR="0027087A" w:rsidRDefault="0027087A" w:rsidP="00095EEA">
      <w:pPr>
        <w:pStyle w:val="ListeParagraf"/>
        <w:numPr>
          <w:ilvl w:val="0"/>
          <w:numId w:val="34"/>
        </w:numPr>
      </w:pPr>
      <w:r>
        <w:t>Müşavirlikte sarf edilen/edilecek izaz ikram malzemelerinin temini, tahakkuk ve ödeme işlemlerini yapmak.</w:t>
      </w:r>
    </w:p>
    <w:p w14:paraId="0A903EE4" w14:textId="77777777" w:rsidR="0027087A" w:rsidRDefault="0027087A" w:rsidP="00095EEA">
      <w:pPr>
        <w:pStyle w:val="ListeParagraf"/>
        <w:numPr>
          <w:ilvl w:val="0"/>
          <w:numId w:val="34"/>
        </w:numPr>
      </w:pPr>
      <w:r>
        <w:t>Müşavirlikte kullanılan cep telefonu, telefon, faks, kablolu TV faturalarının kontrol ve mahsup işlemlerini yürütmek.</w:t>
      </w:r>
    </w:p>
    <w:p w14:paraId="5AC9716A" w14:textId="1D6549CB" w:rsidR="0027087A" w:rsidRDefault="0027087A" w:rsidP="00095EEA">
      <w:pPr>
        <w:pStyle w:val="ListeParagraf"/>
        <w:numPr>
          <w:ilvl w:val="0"/>
          <w:numId w:val="34"/>
        </w:numPr>
      </w:pPr>
      <w:r>
        <w:t xml:space="preserve">Müşavirlik bünyesindeki personelin günlük yoklamasını tanzim etmek, personelce düzenlenen yolluk bildirimlerini kontrol etmek, onaya sunmak, onaya müteakip ilgili </w:t>
      </w:r>
      <w:r w:rsidR="00462CD5">
        <w:t>d</w:t>
      </w:r>
      <w:r>
        <w:t xml:space="preserve">aire </w:t>
      </w:r>
      <w:r w:rsidR="00462CD5">
        <w:t>b</w:t>
      </w:r>
      <w:r>
        <w:t>aşkanlığına göndermek.</w:t>
      </w:r>
    </w:p>
    <w:p w14:paraId="7D10DF5F" w14:textId="77777777" w:rsidR="0027087A" w:rsidRDefault="0027087A" w:rsidP="00095EEA">
      <w:pPr>
        <w:pStyle w:val="ListeParagraf"/>
        <w:numPr>
          <w:ilvl w:val="0"/>
          <w:numId w:val="34"/>
        </w:numPr>
      </w:pPr>
      <w:r>
        <w:t>Müşavirliğe gelen/Müşavirlikçe hazırlanan direktif, tamim ve mesajları personele duyurmak.</w:t>
      </w:r>
    </w:p>
    <w:p w14:paraId="0B5646FC" w14:textId="77777777" w:rsidR="0027087A" w:rsidRDefault="0027087A" w:rsidP="00095EEA">
      <w:pPr>
        <w:pStyle w:val="ListeParagraf"/>
        <w:numPr>
          <w:ilvl w:val="0"/>
          <w:numId w:val="34"/>
        </w:numPr>
      </w:pPr>
      <w:r>
        <w:t>Müşavirlik personellerinin aldıkları raporlara ilişkin mevzuata uygun şekilde işlemlerini yürütmek.</w:t>
      </w:r>
    </w:p>
    <w:p w14:paraId="07EDF49D" w14:textId="77777777" w:rsidR="0027087A" w:rsidRDefault="0027087A" w:rsidP="00095EEA">
      <w:pPr>
        <w:pStyle w:val="ListeParagraf"/>
        <w:numPr>
          <w:ilvl w:val="0"/>
          <w:numId w:val="34"/>
        </w:numPr>
      </w:pPr>
      <w:r>
        <w:t>Demirbaşları muhafaza ve takip etmek, yıllık demirbaş ve kırtasiye ihtiyaçlarının zamanında temin etmek.</w:t>
      </w:r>
    </w:p>
    <w:p w14:paraId="04322DA8" w14:textId="349634FB" w:rsidR="0027087A" w:rsidRDefault="0027087A" w:rsidP="00095EEA">
      <w:pPr>
        <w:pStyle w:val="ListeParagraf"/>
        <w:numPr>
          <w:ilvl w:val="0"/>
          <w:numId w:val="34"/>
        </w:numPr>
      </w:pPr>
      <w:r>
        <w:t>Çalışma alanına giren ve kendisine verilen diğer görevleri yerine getirmek.</w:t>
      </w:r>
    </w:p>
    <w:p w14:paraId="182E8E77" w14:textId="0AEA91CE" w:rsidR="00481CB2" w:rsidRDefault="00BF6711" w:rsidP="00095EEA">
      <w:pPr>
        <w:pStyle w:val="ListeParagraf"/>
        <w:numPr>
          <w:ilvl w:val="0"/>
          <w:numId w:val="32"/>
        </w:numPr>
      </w:pPr>
      <w:r>
        <w:t xml:space="preserve">İdari İşler Şefliğinde görev yapan personelin (memur/bilgisayar işletmeni) </w:t>
      </w:r>
      <w:r w:rsidR="00E948DF">
        <w:t>üçüncü</w:t>
      </w:r>
      <w:r>
        <w:t xml:space="preserve"> fıkrada</w:t>
      </w:r>
      <w:r w:rsidRPr="00BF6711">
        <w:t xml:space="preserve"> sayılan görevleri ile ilgili çalışma düzeni çıkarılacak iç sirküler ile belirlenir.</w:t>
      </w:r>
    </w:p>
    <w:p w14:paraId="4D1C1C4F" w14:textId="77777777" w:rsidR="00481CB2" w:rsidRDefault="00481CB2" w:rsidP="00EC4354">
      <w:pPr>
        <w:pStyle w:val="Balk1"/>
        <w:jc w:val="center"/>
      </w:pPr>
      <w:bookmarkStart w:id="21" w:name="_Toc196102089"/>
      <w:r>
        <w:t>ÜÇÜNCÜ BÖLÜM</w:t>
      </w:r>
      <w:bookmarkEnd w:id="21"/>
    </w:p>
    <w:p w14:paraId="4A76DB90" w14:textId="77777777" w:rsidR="00481CB2" w:rsidRDefault="00481CB2" w:rsidP="00EC4354">
      <w:pPr>
        <w:pStyle w:val="Balk1"/>
        <w:spacing w:before="0"/>
        <w:jc w:val="center"/>
      </w:pPr>
      <w:bookmarkStart w:id="22" w:name="_Toc196102090"/>
      <w:r>
        <w:t>Çalışma Usul ve Esasları</w:t>
      </w:r>
      <w:bookmarkEnd w:id="22"/>
    </w:p>
    <w:p w14:paraId="4CD20D7C" w14:textId="553F621D" w:rsidR="00481CB2" w:rsidRDefault="00481CB2" w:rsidP="00EC4354">
      <w:pPr>
        <w:pStyle w:val="Balk1"/>
        <w:ind w:firstLine="708"/>
      </w:pPr>
      <w:bookmarkStart w:id="23" w:name="_Toc196102091"/>
      <w:r>
        <w:t xml:space="preserve">Çalışma </w:t>
      </w:r>
      <w:r w:rsidR="00EC4354">
        <w:t>e</w:t>
      </w:r>
      <w:r>
        <w:t>sasları</w:t>
      </w:r>
      <w:bookmarkEnd w:id="23"/>
    </w:p>
    <w:p w14:paraId="315C36A6" w14:textId="3FCA6D9E" w:rsidR="00481CB2" w:rsidRDefault="00481CB2" w:rsidP="0015469E">
      <w:pPr>
        <w:pStyle w:val="ListeParagraf"/>
        <w:numPr>
          <w:ilvl w:val="0"/>
          <w:numId w:val="6"/>
        </w:numPr>
      </w:pPr>
      <w:r>
        <w:t>(1) Hukuk Müşavirliği, I. Hukuk Müşaviri</w:t>
      </w:r>
      <w:r w:rsidR="00EC4354">
        <w:t>’</w:t>
      </w:r>
      <w:r>
        <w:t>nin gözetim ve denetimi altında müteakip maddelerde belirtilen esaslar çerçevesinde çalışır.</w:t>
      </w:r>
    </w:p>
    <w:p w14:paraId="39A947A9" w14:textId="5B520958" w:rsidR="00481CB2" w:rsidRDefault="00481CB2" w:rsidP="00EC4354">
      <w:pPr>
        <w:pStyle w:val="Balk1"/>
        <w:ind w:firstLine="708"/>
      </w:pPr>
      <w:bookmarkStart w:id="24" w:name="_Toc196102092"/>
      <w:r>
        <w:t xml:space="preserve">Davaların </w:t>
      </w:r>
      <w:r w:rsidR="00EC4354">
        <w:t>t</w:t>
      </w:r>
      <w:r>
        <w:t>akibi</w:t>
      </w:r>
      <w:bookmarkEnd w:id="24"/>
    </w:p>
    <w:p w14:paraId="2E2EF191" w14:textId="1E622033" w:rsidR="00481CB2" w:rsidRDefault="00481CB2" w:rsidP="0015469E">
      <w:pPr>
        <w:pStyle w:val="ListeParagraf"/>
        <w:numPr>
          <w:ilvl w:val="0"/>
          <w:numId w:val="6"/>
        </w:numPr>
      </w:pPr>
      <w:r>
        <w:t>(1) Genel Müdürlük tarafından bir dava veya icra takibinin açılması Genel Müdür Oluru</w:t>
      </w:r>
      <w:r w:rsidR="00E948DF">
        <w:t>’</w:t>
      </w:r>
      <w:r>
        <w:t>na bağlıdır. Ancak, acil hallerde işin gereği yapılarak durum, Hukuk Müşavirliği aracılığıyla Genel Müdür</w:t>
      </w:r>
      <w:r w:rsidR="00657552">
        <w:t>’</w:t>
      </w:r>
      <w:r>
        <w:t>ün onayına sunulur. Genel Müdürlük dışındaki birimler tarafından dava açılacağı durumlarda konu Genel Müdürlük ilgili merkez birimine intikal ettirilir ve ilgili merkez birim tarafından Makam Onayı alınarak Hukuk Müşavirliğine gönderilir.</w:t>
      </w:r>
    </w:p>
    <w:p w14:paraId="59F612FA" w14:textId="4B7A06A7" w:rsidR="00481CB2" w:rsidRDefault="00481CB2" w:rsidP="00095EEA">
      <w:pPr>
        <w:pStyle w:val="ListeParagraf"/>
        <w:numPr>
          <w:ilvl w:val="0"/>
          <w:numId w:val="12"/>
        </w:numPr>
      </w:pPr>
      <w:r>
        <w:t>Genel Müdürlük aleyhine açılmış dava ve icra takipleri herhangi bir olur gerekmeksizin Hukuk Müşavirliğince takip edilir. Hukuk Müşavirliğince, savunmaya yarayacak belge ve deliller ilgili birimden istenir. İlgili birim bu belge ve delilleri takip konusu olaya ait görüşü ile birlikte Hukuk Müşavirliğine iletir. İlgili birimce yapılması gereken işlemlerin Hukuk Müşavirliğince tanınan süre içerisinde yapılması zorunludur.</w:t>
      </w:r>
    </w:p>
    <w:p w14:paraId="5042EFB7" w14:textId="59E81053" w:rsidR="00481CB2" w:rsidRDefault="00481CB2" w:rsidP="00095EEA">
      <w:pPr>
        <w:pStyle w:val="ListeParagraf"/>
        <w:numPr>
          <w:ilvl w:val="0"/>
          <w:numId w:val="12"/>
        </w:numPr>
      </w:pPr>
      <w:r>
        <w:t>İdari yollardan tahsil edilemeyen alacaklar veya çözümlenemeyen uyuşmazlıklarda, Genel Müdürlük merkez birimleri tarafından bu işe ait dosya ile birlikte, en geç zamanaşımının dolmasından bir ay önce, ilgilinin en son adresi, bütün deliller, takip veya ihtilaf konusu alacağın aslı, faiz ve faizin başlangıç tarihi, gecikme zammı istenen işlerde hesap şekli ve miktarı ile ilgili belgeler ve ilgiliye yapılmış olan tebligatlar, Genel Müdür Oluru ile Hukuk Müşavirliğine gönderilir. Rücuen alacak tahsili yönünden dava ve icra takiplerinin açılması da yukarıdaki usule bağlıdır.</w:t>
      </w:r>
    </w:p>
    <w:p w14:paraId="32F312BA" w14:textId="61C34FDD" w:rsidR="00481CB2" w:rsidRDefault="00481CB2" w:rsidP="00095EEA">
      <w:pPr>
        <w:pStyle w:val="ListeParagraf"/>
        <w:numPr>
          <w:ilvl w:val="0"/>
          <w:numId w:val="12"/>
        </w:numPr>
      </w:pPr>
      <w:r>
        <w:t xml:space="preserve">Hukuki işlem yapılmak üzere Hukuk Müşavirliğine gönderilen evrak, 1. Hukuk Müşavirince, </w:t>
      </w:r>
      <w:r w:rsidR="00E948DF">
        <w:t>h</w:t>
      </w:r>
      <w:r>
        <w:t xml:space="preserve">ukuk </w:t>
      </w:r>
      <w:r w:rsidR="00E948DF">
        <w:t>m</w:t>
      </w:r>
      <w:r>
        <w:t>üşav</w:t>
      </w:r>
      <w:r w:rsidR="00657552">
        <w:t>ir</w:t>
      </w:r>
      <w:r w:rsidR="00E948DF">
        <w:t>lerine</w:t>
      </w:r>
      <w:r>
        <w:t xml:space="preserve"> veya </w:t>
      </w:r>
      <w:r w:rsidR="00657552">
        <w:t>a</w:t>
      </w:r>
      <w:r>
        <w:t>vukatlara havale edilir.</w:t>
      </w:r>
    </w:p>
    <w:p w14:paraId="32223BD8" w14:textId="494BDA4C" w:rsidR="00481CB2" w:rsidRDefault="00481CB2" w:rsidP="00095EEA">
      <w:pPr>
        <w:pStyle w:val="ListeParagraf"/>
        <w:numPr>
          <w:ilvl w:val="0"/>
          <w:numId w:val="12"/>
        </w:numPr>
      </w:pPr>
      <w:r>
        <w:t>Hukuki işlem yapılmak üzere Hukuk Müşavirliğine gönderilen dosyaların incelenmesinde işlem yapılmasını gerektirir bir durum olmadığı veya Genel Müdürlük yararına olmayacağı görüşüne varılırsa, dosya gerekçesi ile birlikte Genel Müdür Oluru</w:t>
      </w:r>
      <w:r w:rsidR="00657552">
        <w:t>’</w:t>
      </w:r>
      <w:r>
        <w:t>yla ilgili birime iade edilir.</w:t>
      </w:r>
    </w:p>
    <w:p w14:paraId="665E91E0" w14:textId="33872D49" w:rsidR="00481CB2" w:rsidRDefault="00481CB2" w:rsidP="00095EEA">
      <w:pPr>
        <w:pStyle w:val="ListeParagraf"/>
        <w:numPr>
          <w:ilvl w:val="0"/>
          <w:numId w:val="12"/>
        </w:numPr>
      </w:pPr>
      <w:r>
        <w:t xml:space="preserve">Genel Müdürlük lehine sonuçlanan davalara ait kararların tebligat işlemleri en kısa zamanda yapılır. Aleyhe sonuçlanan davalarda ise karşı tarafın kararı tebliğe çıkarmaması ve gecikmenin Genel </w:t>
      </w:r>
      <w:r>
        <w:lastRenderedPageBreak/>
        <w:t>Müdürlük aleyhine olacağı hallerde karar Genel Müdürlükçe tebliğe çıkarılır. Dava sonucu Hukuk Müşavirliğince ilgili birimlere bildirilir.</w:t>
      </w:r>
    </w:p>
    <w:p w14:paraId="550F385B" w14:textId="73CCA1E1" w:rsidR="00481CB2" w:rsidRDefault="00481CB2" w:rsidP="00095EEA">
      <w:pPr>
        <w:pStyle w:val="ListeParagraf"/>
        <w:numPr>
          <w:ilvl w:val="0"/>
          <w:numId w:val="12"/>
        </w:numPr>
      </w:pPr>
      <w:r>
        <w:t>Hukuk Müşavirliğince tebellüğ edilen mahkeme kararları gereği yerine getirilmek üzere ilgili birime/birimlere gönderilir.</w:t>
      </w:r>
    </w:p>
    <w:p w14:paraId="43F1F02C" w14:textId="7E027956" w:rsidR="00481CB2" w:rsidRDefault="00481CB2" w:rsidP="00095EEA">
      <w:pPr>
        <w:pStyle w:val="ListeParagraf"/>
        <w:numPr>
          <w:ilvl w:val="0"/>
          <w:numId w:val="12"/>
        </w:numPr>
      </w:pPr>
      <w:r>
        <w:t>Mahkeme/icra harçlarının ve yargılama giderlerinin yatırılmasıyla, kesinleşmiş ilama bağlı borçların ödenmesi ve kamulaştırma davalarında depo kararları gereği ödeme yapılması için Mali İşler Dairesi Başkanlığına yazılacak yazılar 1. Hukuk Müşavirince imzalanır. Kesinleşmeyen ilama bağlı borçların ödenmesi için Mali İşler Dairesi Başkanlığına yazılacak ödeme yazılarında imza makamı yetki limitlerine göre belirlenir.</w:t>
      </w:r>
    </w:p>
    <w:p w14:paraId="33979E27" w14:textId="6568E186" w:rsidR="00481CB2" w:rsidRDefault="00481CB2" w:rsidP="00095EEA">
      <w:pPr>
        <w:pStyle w:val="ListeParagraf"/>
        <w:numPr>
          <w:ilvl w:val="0"/>
          <w:numId w:val="12"/>
        </w:numPr>
      </w:pPr>
      <w:r>
        <w:t>Davanın sulh, feragat veya kabul yoluyla sona erdirilmesinde; davaya konu uyuşmazlık parasal değer içermiyorsa sulh, feragat ve kabule Genel Müdür yetkilidir. Parasal değer içeren sulh, feragat ve kabul teklifleri hakkında yetki limitlerine göre işlem yapılır. Mahkeme dışı sulh olunması halinde yetki limitlerine göre Genel Müdür / Yönetim Kurulu yetkilidir.</w:t>
      </w:r>
    </w:p>
    <w:p w14:paraId="5A9B13A9" w14:textId="19424B2C" w:rsidR="00481CB2" w:rsidRDefault="00481CB2" w:rsidP="00095EEA">
      <w:pPr>
        <w:pStyle w:val="ListeParagraf"/>
        <w:numPr>
          <w:ilvl w:val="0"/>
          <w:numId w:val="12"/>
        </w:numPr>
      </w:pPr>
      <w:r>
        <w:t>Davaya intikal etmiş ancak davanın devamında fayda görülmeyen hallerde; davaya konu uyuşmazlık parasal değer içermiyorsa davanın takibinden vazgeçmeye Genel Müdür yetkilidir. Parasal değer içeren dava takibinden vazgeçilmesi veya davanın devam ettiği safhada Kuru</w:t>
      </w:r>
      <w:r w:rsidR="00E948DF">
        <w:t>luş</w:t>
      </w:r>
      <w:r>
        <w:t xml:space="preserve"> alacaklarının taksitle ödenmesine ilişkin talepler hakkında karar verilmesinde yetki limitlerine göre işlem yapılır.</w:t>
      </w:r>
    </w:p>
    <w:p w14:paraId="0A4E1DE7" w14:textId="235E1507" w:rsidR="00481CB2" w:rsidRDefault="00481CB2" w:rsidP="00095EEA">
      <w:pPr>
        <w:pStyle w:val="ListeParagraf"/>
        <w:numPr>
          <w:ilvl w:val="0"/>
          <w:numId w:val="12"/>
        </w:numPr>
      </w:pPr>
      <w:r>
        <w:t>Uyuşmazlıkların arabuluculukla çözümü yolunda Genel Müdür yetkilidir</w:t>
      </w:r>
      <w:r w:rsidR="00DE019F">
        <w:t>.</w:t>
      </w:r>
    </w:p>
    <w:p w14:paraId="71DDE2C8" w14:textId="384389FD" w:rsidR="00481CB2" w:rsidRDefault="00481CB2" w:rsidP="00095EEA">
      <w:pPr>
        <w:pStyle w:val="ListeParagraf"/>
        <w:numPr>
          <w:ilvl w:val="0"/>
          <w:numId w:val="12"/>
        </w:numPr>
      </w:pPr>
      <w:r>
        <w:t xml:space="preserve">Sonuçlanan veya herhangi bir işlem yapılmasına gerek kalmayan işlem dosyaları </w:t>
      </w:r>
      <w:r w:rsidR="00657552">
        <w:t>a</w:t>
      </w:r>
      <w:r>
        <w:t>vukatının teklifi</w:t>
      </w:r>
      <w:r w:rsidR="00E948DF">
        <w:t xml:space="preserve"> üzerine</w:t>
      </w:r>
      <w:r>
        <w:t xml:space="preserve"> 1. Hukuk Müşaviri Oluru</w:t>
      </w:r>
      <w:r w:rsidR="002068A1">
        <w:t>’</w:t>
      </w:r>
      <w:r>
        <w:t>yla işlemden kaldırılır ve gerekli görülürse ilgili birime de bildirilir.</w:t>
      </w:r>
    </w:p>
    <w:p w14:paraId="685217E0" w14:textId="624FE76E" w:rsidR="00481CB2" w:rsidRDefault="00481CB2" w:rsidP="00DE019F">
      <w:pPr>
        <w:pStyle w:val="Balk1"/>
        <w:ind w:firstLine="708"/>
      </w:pPr>
      <w:bookmarkStart w:id="25" w:name="_Toc196102093"/>
      <w:r>
        <w:t xml:space="preserve">Kanun </w:t>
      </w:r>
      <w:r w:rsidR="00DE019F">
        <w:t>y</w:t>
      </w:r>
      <w:r>
        <w:t>olları</w:t>
      </w:r>
      <w:bookmarkEnd w:id="25"/>
    </w:p>
    <w:p w14:paraId="306AEB14" w14:textId="32BAD046" w:rsidR="00481CB2" w:rsidRDefault="00481CB2" w:rsidP="0015469E">
      <w:pPr>
        <w:pStyle w:val="ListeParagraf"/>
        <w:numPr>
          <w:ilvl w:val="0"/>
          <w:numId w:val="6"/>
        </w:numPr>
      </w:pPr>
      <w:r>
        <w:t>(1) Genel Müdürlük aleyhine sonuçlanan davalarda, kararlara karşı temyiz, istinaf, itiraz ve karar düzeltme yoluna gidilmesi esastır. Ancak, kanun yoluna başvurulmasında amaçlanan sonucun elde edilmesinin mümkün görülmediği veya Genel Müdürlüğün menfaatinin olmadığı durumlarda temyiz, istinaf, itiraz ve karar düzeltme yoluna başvurmaktan vazgeçilebilir.</w:t>
      </w:r>
    </w:p>
    <w:p w14:paraId="10C93E07" w14:textId="7D7C1296" w:rsidR="00481CB2" w:rsidRDefault="00481CB2" w:rsidP="00095EEA">
      <w:pPr>
        <w:pStyle w:val="ListeParagraf"/>
        <w:numPr>
          <w:ilvl w:val="0"/>
          <w:numId w:val="13"/>
        </w:numPr>
      </w:pPr>
      <w:r>
        <w:t>Karar verilmesine veya kovuşturma açılmasına yer olmadığına dair karar verilmesi, cezanın ertelenmesi, hükmün açıklanmasının geri bırakılması, görev, yetki, af ve zamanaşımı gibi usule ilişkin kararlar ile parasal değeri olmayan adli davalarda kanun yoluna başvurmaktan vazgeçilmesine I. Hukuk Müşaviri yetkilidir.</w:t>
      </w:r>
    </w:p>
    <w:p w14:paraId="135D4B44" w14:textId="50002AFC" w:rsidR="00481CB2" w:rsidRDefault="00481CB2" w:rsidP="00095EEA">
      <w:pPr>
        <w:pStyle w:val="ListeParagraf"/>
        <w:numPr>
          <w:ilvl w:val="0"/>
          <w:numId w:val="13"/>
        </w:numPr>
      </w:pPr>
      <w:r>
        <w:t>Parasal değeri olan tüm adli ve idari davalar ile tahkim yoluyla görülen davalarda yetki limitlerine göre kanun yoluna başvurmaktan vazgeçilebilir.</w:t>
      </w:r>
    </w:p>
    <w:p w14:paraId="7D1D366F" w14:textId="7F95A313" w:rsidR="00481CB2" w:rsidRDefault="00481CB2" w:rsidP="00095EEA">
      <w:pPr>
        <w:pStyle w:val="ListeParagraf"/>
        <w:numPr>
          <w:ilvl w:val="0"/>
          <w:numId w:val="13"/>
        </w:numPr>
      </w:pPr>
      <w:r>
        <w:t>Şube müdürü ve üstü kadrolardaki personelin atama, nakil ve geçici görevlerine ilişkin iptal ve tam yargı davalarında Genel Müdür, bu durumlar dışındaki idari davalarda kanun yoluna başvurmaktan vazgeçilmesine I. Hukuk Müşaviri yetkilidir.</w:t>
      </w:r>
    </w:p>
    <w:p w14:paraId="64BE2C25" w14:textId="507CF905" w:rsidR="00481CB2" w:rsidRDefault="00481CB2" w:rsidP="00095EEA">
      <w:pPr>
        <w:pStyle w:val="ListeParagraf"/>
        <w:numPr>
          <w:ilvl w:val="0"/>
          <w:numId w:val="13"/>
        </w:numPr>
      </w:pPr>
      <w:r>
        <w:t>Karar düzeltme yoluna gidilmesinde fayda görülmeyen hallerde, davayı takip eden avukatın yapacağı teklif ve göstereceği gerekçeye göre I. Hukuk Müşavirince karar düzeltme yoluna gidilmesinden vazgeçilir.</w:t>
      </w:r>
    </w:p>
    <w:p w14:paraId="6EB06FF7" w14:textId="4F89BAB2" w:rsidR="00481CB2" w:rsidRDefault="00481CB2" w:rsidP="00095EEA">
      <w:pPr>
        <w:pStyle w:val="ListeParagraf"/>
        <w:numPr>
          <w:ilvl w:val="0"/>
          <w:numId w:val="13"/>
        </w:numPr>
      </w:pPr>
      <w:r>
        <w:t>Uzlaşmaya ilişkin kararların temyizinden vazgeçilmesine Genel Müdür yetkilidir.</w:t>
      </w:r>
    </w:p>
    <w:p w14:paraId="01C43F7C" w14:textId="4B9F79F7" w:rsidR="00481CB2" w:rsidRDefault="00481CB2" w:rsidP="00095EEA">
      <w:pPr>
        <w:pStyle w:val="ListeParagraf"/>
        <w:numPr>
          <w:ilvl w:val="0"/>
          <w:numId w:val="13"/>
        </w:numPr>
      </w:pPr>
      <w:r>
        <w:t>Yargılamanın yenilenmesi sebeplerinin oluşması halinde, bu yola başvurmaya ilgili birimin talebi ile Genel Müdür tarafından karar verilir.</w:t>
      </w:r>
    </w:p>
    <w:p w14:paraId="60C42920" w14:textId="3BC1EEB8" w:rsidR="00481CB2" w:rsidRDefault="00481CB2" w:rsidP="00095EEA">
      <w:pPr>
        <w:pStyle w:val="ListeParagraf"/>
        <w:numPr>
          <w:ilvl w:val="0"/>
          <w:numId w:val="13"/>
        </w:numPr>
      </w:pPr>
      <w:r>
        <w:t>Temyiz ve istinaf incelemesinin duruşmalı yapılması halinde, m</w:t>
      </w:r>
      <w:r w:rsidR="00FC617F">
        <w:t>u</w:t>
      </w:r>
      <w:r>
        <w:t>rafaaya davayı takip eden avukat katılır. Ancak gerekli görülmesi halinde, I. Hukuk Müşaviri</w:t>
      </w:r>
      <w:r w:rsidR="00657552">
        <w:t>’</w:t>
      </w:r>
      <w:r>
        <w:t>nin görevlendireceği avukatlardan veya hukuk müşavirleri</w:t>
      </w:r>
      <w:r w:rsidR="009C0F24">
        <w:t>nden biri</w:t>
      </w:r>
      <w:r>
        <w:t xml:space="preserve"> m</w:t>
      </w:r>
      <w:r w:rsidR="00FC617F">
        <w:t>u</w:t>
      </w:r>
      <w:r>
        <w:t>rafaaya katılabilir.</w:t>
      </w:r>
    </w:p>
    <w:p w14:paraId="606A897E" w14:textId="46BE8AB9" w:rsidR="00481CB2" w:rsidRDefault="00481CB2" w:rsidP="00DE019F">
      <w:pPr>
        <w:pStyle w:val="Balk1"/>
        <w:ind w:firstLine="708"/>
      </w:pPr>
      <w:bookmarkStart w:id="26" w:name="_Toc196102094"/>
      <w:r>
        <w:t xml:space="preserve">İcra </w:t>
      </w:r>
      <w:r w:rsidR="00DE019F">
        <w:t>t</w:t>
      </w:r>
      <w:r>
        <w:t>akipleri</w:t>
      </w:r>
      <w:bookmarkEnd w:id="26"/>
    </w:p>
    <w:p w14:paraId="72298195" w14:textId="2162E4D8" w:rsidR="00481CB2" w:rsidRDefault="00481CB2" w:rsidP="0015469E">
      <w:pPr>
        <w:pStyle w:val="ListeParagraf"/>
        <w:numPr>
          <w:ilvl w:val="0"/>
          <w:numId w:val="6"/>
        </w:numPr>
      </w:pPr>
      <w:r>
        <w:t xml:space="preserve">(1) Genel Müdürlüğe tebliğ edilen ilamlı icra emirleri davayı takip eden hukuk müşaviri veya avukata havale edilir. Hukuk </w:t>
      </w:r>
      <w:r w:rsidR="00E55DA6">
        <w:t>m</w:t>
      </w:r>
      <w:r>
        <w:t>üşaviri/</w:t>
      </w:r>
      <w:r w:rsidR="00657552">
        <w:t>a</w:t>
      </w:r>
      <w:r>
        <w:t>vukat, ilamın kesinleşip kesinleşmediğini ve icra emrinin ilama uygunluğunu kontrol ederek gerekli hukuki işlemleri yapar.</w:t>
      </w:r>
    </w:p>
    <w:p w14:paraId="3D5D3707" w14:textId="55ECECD7" w:rsidR="00481CB2" w:rsidRDefault="00481CB2" w:rsidP="00095EEA">
      <w:pPr>
        <w:pStyle w:val="ListeParagraf"/>
        <w:numPr>
          <w:ilvl w:val="0"/>
          <w:numId w:val="14"/>
        </w:numPr>
      </w:pPr>
      <w:r>
        <w:lastRenderedPageBreak/>
        <w:t>Kuru</w:t>
      </w:r>
      <w:r w:rsidR="00E55DA6">
        <w:t>luş</w:t>
      </w:r>
      <w:r>
        <w:t xml:space="preserve"> aleyhine başlatılmış ilamsız icra takiplerine ait ödeme emri Hukuk Müşavirliğince tebellüğ edilir edilmez ödeme emri hakkında ilgili birimden bilgi istenir. İlgili birimin vereceği bilgiye göre itirazı gerektiren bir neden varsa gerekli hukuki işlemler yapılır. İtirazı gerektirir bir durumun olmaması halinde icra emrine konu borcun ödenmesi için gerekli işlemler yapılır.</w:t>
      </w:r>
    </w:p>
    <w:p w14:paraId="3C14D1CC" w14:textId="36928B75" w:rsidR="00481CB2" w:rsidRDefault="00481CB2" w:rsidP="00095EEA">
      <w:pPr>
        <w:pStyle w:val="ListeParagraf"/>
        <w:numPr>
          <w:ilvl w:val="0"/>
          <w:numId w:val="14"/>
        </w:numPr>
      </w:pPr>
      <w:r>
        <w:t>Genel Müdürlükçe başlatılan icra takiplerinde borçlu tarafından icra dosyasına ödeme yapıldıkça durum Hukuk Müşavirliğince Mali İşler Daire</w:t>
      </w:r>
      <w:r w:rsidR="00E55DA6">
        <w:t>si</w:t>
      </w:r>
      <w:r>
        <w:t xml:space="preserve"> Başkanlığına bildirilir. Mali İşler Daire</w:t>
      </w:r>
      <w:r w:rsidR="00E55DA6">
        <w:t>si</w:t>
      </w:r>
      <w:r>
        <w:t xml:space="preserve"> Başkanlığınca gerekli işlem yapılarak sonucundan Hukuk Müşavirliğine bilgi verilir. Yasal yollardan tahsili için Hukuk Müşavirliğine intikal ettirilmiş olan alacaklarla ilgili Genel Müdürlü</w:t>
      </w:r>
      <w:r w:rsidR="00E55DA6">
        <w:t>k</w:t>
      </w:r>
      <w:r>
        <w:t xml:space="preserve"> birimlerince tahsilat yapılması durumunda Hukuk Müşavirliğine bilgi verilir.</w:t>
      </w:r>
    </w:p>
    <w:p w14:paraId="05C1592D" w14:textId="5C4A6DA3" w:rsidR="00481CB2" w:rsidRDefault="00481CB2" w:rsidP="00095EEA">
      <w:pPr>
        <w:pStyle w:val="ListeParagraf"/>
        <w:numPr>
          <w:ilvl w:val="0"/>
          <w:numId w:val="14"/>
        </w:numPr>
      </w:pPr>
      <w:r>
        <w:t>İcraya intikal etmiş ancak icra takibinin devamında fayda görülmeyen hallerde; icra takibine konu uyuşmazlık parasal değer içermiyorsa icra takibinden vazgeçmeye Genel Müdür yetkilidir. Parasal değer içeren icra takibinden vazgeçilmesi veya icra takibinin devam ettiği safhada Kuru</w:t>
      </w:r>
      <w:r w:rsidR="00E55DA6">
        <w:t>luş</w:t>
      </w:r>
      <w:r>
        <w:t xml:space="preserve"> alacaklarının taksitle ödenmesine ilişkin talepler hakkında karar verilmesinde, yetki limitlerine göre işlem yapılır.</w:t>
      </w:r>
    </w:p>
    <w:p w14:paraId="6586D38F" w14:textId="2496D265" w:rsidR="00481CB2" w:rsidRDefault="00481CB2" w:rsidP="00095EEA">
      <w:pPr>
        <w:pStyle w:val="ListeParagraf"/>
        <w:numPr>
          <w:ilvl w:val="0"/>
          <w:numId w:val="14"/>
        </w:numPr>
      </w:pPr>
      <w:r>
        <w:t xml:space="preserve">Davaya veya icraya intikal etmemiş </w:t>
      </w:r>
      <w:r w:rsidR="00E55DA6">
        <w:t>K</w:t>
      </w:r>
      <w:r>
        <w:t>ur</w:t>
      </w:r>
      <w:r w:rsidR="00E55DA6">
        <w:t>uluş</w:t>
      </w:r>
      <w:r>
        <w:t xml:space="preserve"> alacaklarının takside bağlanmasında </w:t>
      </w:r>
      <w:r w:rsidR="00E36EEC">
        <w:t xml:space="preserve">DHMİ </w:t>
      </w:r>
      <w:r>
        <w:t xml:space="preserve">Tahsilat </w:t>
      </w:r>
      <w:r w:rsidR="00E36EEC">
        <w:t>Y</w:t>
      </w:r>
      <w:r>
        <w:t xml:space="preserve">önetmeliği çerçevesinde işlem tesis edilir. </w:t>
      </w:r>
      <w:r w:rsidR="00531067">
        <w:t xml:space="preserve">09.06.1932 tarihli ve 2004 sayılı </w:t>
      </w:r>
      <w:r>
        <w:t>İcra ve İflas Kanunu</w:t>
      </w:r>
      <w:r w:rsidR="00531067">
        <w:t>’</w:t>
      </w:r>
      <w:r>
        <w:t xml:space="preserve">ndan kaynaklanan taahhüt ve taksitlendirme işlemleri ilgili </w:t>
      </w:r>
      <w:r w:rsidR="00E36EEC">
        <w:t>h</w:t>
      </w:r>
      <w:r>
        <w:t xml:space="preserve">ukuk </w:t>
      </w:r>
      <w:r w:rsidR="00E36EEC">
        <w:t>m</w:t>
      </w:r>
      <w:r>
        <w:t>üşaviri/</w:t>
      </w:r>
      <w:r w:rsidR="00531067">
        <w:t>a</w:t>
      </w:r>
      <w:r>
        <w:t>vukatın yetkisindedir.</w:t>
      </w:r>
    </w:p>
    <w:p w14:paraId="006F0858" w14:textId="3941554B" w:rsidR="00481CB2" w:rsidRDefault="00481CB2" w:rsidP="00095EEA">
      <w:pPr>
        <w:pStyle w:val="ListeParagraf"/>
        <w:numPr>
          <w:ilvl w:val="0"/>
          <w:numId w:val="14"/>
        </w:numPr>
      </w:pPr>
      <w:r>
        <w:t xml:space="preserve">Henüz davaya veya icraya intikal etmemiş ancak tahsili </w:t>
      </w:r>
      <w:r w:rsidR="00E36EEC">
        <w:t>imkânsız</w:t>
      </w:r>
      <w:r>
        <w:t xml:space="preserve"> ve/veya tahsili için yapılacak gider ve emeğin alacaktan fazla olduğunun tespit edilmesi halinde 1.000 TL</w:t>
      </w:r>
      <w:r w:rsidR="00E36EEC">
        <w:t>’</w:t>
      </w:r>
      <w:r>
        <w:t>ye kadar 1. Hukuk Müşaviri, 1.000 TL ve üzerine Genel Müdür yetkilidir. İşbu bedel her yıl Resm</w:t>
      </w:r>
      <w:r w:rsidR="00531067">
        <w:t>î</w:t>
      </w:r>
      <w:r>
        <w:t xml:space="preserve"> </w:t>
      </w:r>
      <w:r w:rsidR="00531067">
        <w:t>G</w:t>
      </w:r>
      <w:r>
        <w:t>azete</w:t>
      </w:r>
      <w:r w:rsidR="00531067">
        <w:t>’</w:t>
      </w:r>
      <w:r>
        <w:t>de ilan edilen yeniden değerleme oranına göre tespit edilir.</w:t>
      </w:r>
    </w:p>
    <w:p w14:paraId="3E9FC0F4" w14:textId="2C5AE6C4" w:rsidR="00481CB2" w:rsidRDefault="00481CB2" w:rsidP="00095EEA">
      <w:pPr>
        <w:pStyle w:val="ListeParagraf"/>
        <w:numPr>
          <w:ilvl w:val="0"/>
          <w:numId w:val="14"/>
        </w:numPr>
      </w:pPr>
      <w:r>
        <w:t>Lehe hükmolunan vek</w:t>
      </w:r>
      <w:r w:rsidR="00390BBE">
        <w:t>â</w:t>
      </w:r>
      <w:r>
        <w:t>let ücretlerinin tahsilinden vazgeçmeye I. Hukuk Müşaviri yetkilidir.</w:t>
      </w:r>
    </w:p>
    <w:p w14:paraId="11BA3832" w14:textId="7D7455C8" w:rsidR="00481CB2" w:rsidRDefault="00481CB2" w:rsidP="00DE019F">
      <w:pPr>
        <w:pStyle w:val="Balk1"/>
        <w:ind w:firstLine="708"/>
      </w:pPr>
      <w:bookmarkStart w:id="27" w:name="_Toc196102095"/>
      <w:r>
        <w:t xml:space="preserve">Görüş </w:t>
      </w:r>
      <w:r w:rsidR="00DE019F">
        <w:t>b</w:t>
      </w:r>
      <w:r>
        <w:t>ildirme</w:t>
      </w:r>
      <w:bookmarkEnd w:id="27"/>
    </w:p>
    <w:p w14:paraId="300A9627" w14:textId="228E2522" w:rsidR="00481CB2" w:rsidRDefault="00481CB2" w:rsidP="0015469E">
      <w:pPr>
        <w:pStyle w:val="ListeParagraf"/>
        <w:numPr>
          <w:ilvl w:val="0"/>
          <w:numId w:val="6"/>
        </w:numPr>
      </w:pPr>
      <w:r>
        <w:t>(1) Genel Müdürlük merkez birimleri, hukuki bir konuda Hukuk Müşavirliğinin görüşünün alınmasına veya aynı konuda Hukuk Müşavirliğince bir işlemin yapılmasına gerek gördükleri takdirde, yapılması istenilen her işlem ve istenilen her görüş için ayrı Makam Onayı alınmak sureti ile konuyu Hukuk Müşavirliğine intikal ettirirler.</w:t>
      </w:r>
    </w:p>
    <w:p w14:paraId="212F34A8" w14:textId="696D1EEE" w:rsidR="00481CB2" w:rsidRDefault="00481CB2" w:rsidP="00095EEA">
      <w:pPr>
        <w:pStyle w:val="ListeParagraf"/>
        <w:numPr>
          <w:ilvl w:val="0"/>
          <w:numId w:val="15"/>
        </w:numPr>
      </w:pPr>
      <w:r>
        <w:t xml:space="preserve">Genel Müdürlük merkez birimleri dışındaki birimler Genel Müdürlükteki ilgili </w:t>
      </w:r>
      <w:r w:rsidR="00707FB8">
        <w:t>d</w:t>
      </w:r>
      <w:r>
        <w:t xml:space="preserve">aire </w:t>
      </w:r>
      <w:r w:rsidR="00707FB8">
        <w:t>b</w:t>
      </w:r>
      <w:r>
        <w:t>aşkanlığı aracılığıyla, Makam Onayı alınmak sureti ile konuyu Hukuk Müşavirliğine intikal ettirirler.</w:t>
      </w:r>
    </w:p>
    <w:p w14:paraId="2B03C662" w14:textId="40098809" w:rsidR="00481CB2" w:rsidRDefault="00481CB2" w:rsidP="00095EEA">
      <w:pPr>
        <w:pStyle w:val="ListeParagraf"/>
        <w:numPr>
          <w:ilvl w:val="0"/>
          <w:numId w:val="15"/>
        </w:numPr>
      </w:pPr>
      <w:r>
        <w:t>Hukuki konulara ilişkin görüş talep edilen yazılarda; konunun açıklanması, tereddüde düşülen hususlarda ayrıntılı birim görüşünün belirtilmesi ve ilgili tüm belgelerin gönderilmesi gereklidir. Birimlerce görüş istenirken, inceleme ve görüş bildirme için yeterli süre göz önünde bulundurulur. Bu süre, konunun aciliyetinden bahisle incelemeyi aksatacak şekilde kısa tutulamaz.</w:t>
      </w:r>
    </w:p>
    <w:p w14:paraId="4ADE5DAA" w14:textId="511BEF6C" w:rsidR="00481CB2" w:rsidRDefault="00481CB2" w:rsidP="00095EEA">
      <w:pPr>
        <w:pStyle w:val="ListeParagraf"/>
        <w:numPr>
          <w:ilvl w:val="0"/>
          <w:numId w:val="15"/>
        </w:numPr>
      </w:pPr>
      <w:r>
        <w:t>Devam etmekte olan inceleme ve soruşturmalarla ilgili olarak hukuki görüş istenemez.</w:t>
      </w:r>
    </w:p>
    <w:p w14:paraId="4FBC2836" w14:textId="53057D52" w:rsidR="00481CB2" w:rsidRDefault="00481CB2" w:rsidP="00095EEA">
      <w:pPr>
        <w:pStyle w:val="ListeParagraf"/>
        <w:numPr>
          <w:ilvl w:val="0"/>
          <w:numId w:val="15"/>
        </w:numPr>
      </w:pPr>
      <w:r>
        <w:t>Aynı konuda daha önce verilmiş görüş varsa, Hukuk Müşavirliğinden tekrar görüş istenemez.</w:t>
      </w:r>
    </w:p>
    <w:p w14:paraId="005F7736" w14:textId="15DBCA75" w:rsidR="00481CB2" w:rsidRDefault="00481CB2" w:rsidP="00095EEA">
      <w:pPr>
        <w:pStyle w:val="ListeParagraf"/>
        <w:numPr>
          <w:ilvl w:val="0"/>
          <w:numId w:val="15"/>
        </w:numPr>
      </w:pPr>
      <w:r>
        <w:t>Verilen görüş doğrudan ilgili birime gönderilir.</w:t>
      </w:r>
    </w:p>
    <w:p w14:paraId="1DDA7D1C" w14:textId="6A4DD9F2" w:rsidR="009C473B" w:rsidRDefault="00481CB2" w:rsidP="009C473B">
      <w:pPr>
        <w:pStyle w:val="ListeParagraf"/>
        <w:numPr>
          <w:ilvl w:val="0"/>
          <w:numId w:val="15"/>
        </w:numPr>
      </w:pPr>
      <w:r>
        <w:t>Görüşler istişari nitelikte olup icrai nitelikte görüş istenemez.</w:t>
      </w:r>
    </w:p>
    <w:p w14:paraId="1880E205" w14:textId="126BA5ED" w:rsidR="00481CB2" w:rsidRDefault="00481CB2" w:rsidP="00DE019F">
      <w:pPr>
        <w:pStyle w:val="Balk1"/>
        <w:ind w:firstLine="708"/>
      </w:pPr>
      <w:bookmarkStart w:id="28" w:name="_Toc196102096"/>
      <w:r>
        <w:t xml:space="preserve">Diğer </w:t>
      </w:r>
      <w:r w:rsidR="00DE019F">
        <w:t>h</w:t>
      </w:r>
      <w:r>
        <w:t>ususlar</w:t>
      </w:r>
      <w:bookmarkEnd w:id="28"/>
    </w:p>
    <w:p w14:paraId="236BAB31" w14:textId="64F3820E" w:rsidR="00481CB2" w:rsidRDefault="00481CB2" w:rsidP="0015469E">
      <w:pPr>
        <w:pStyle w:val="ListeParagraf"/>
        <w:numPr>
          <w:ilvl w:val="0"/>
          <w:numId w:val="6"/>
        </w:numPr>
      </w:pPr>
      <w:r>
        <w:t>(1) Adli mercilerce sorulan hukuki konular hakkında Hukuk Müşavirliğinin görüşü alınmadan cevap verilmez.</w:t>
      </w:r>
    </w:p>
    <w:p w14:paraId="74933450" w14:textId="78782B6B" w:rsidR="00481CB2" w:rsidRDefault="00481CB2" w:rsidP="00095EEA">
      <w:pPr>
        <w:pStyle w:val="ListeParagraf"/>
        <w:numPr>
          <w:ilvl w:val="0"/>
          <w:numId w:val="16"/>
        </w:numPr>
      </w:pPr>
      <w:r>
        <w:t>Hukuk Müşavirliğini ilgilendiren ihtarnameler, özellik ve muhtevasına göre ilgili birimin görüşleri ve var ise konu ile ilgili bilgi ve/veya belgeler istenilerek cevaplandırılır. Hukuk Müşavirliğinin görev alanı dışında başka birimleri ilgilendiren ancak Müşavirliğe tebliğ edilen ihtarnameler, gereği yapılmak üzere bu birimlere gönderilir. İlgili birimler tarafından gerekli görülür ise verilecek olan cevaba ilişkin görüşleri ve var ise konu ile ilgili bilgi ve/veya belgeleri de eklemek sureti ile gereği için konu Hukuk Müşavirliğine intikal ettirilir.</w:t>
      </w:r>
    </w:p>
    <w:p w14:paraId="4E4AE622" w14:textId="51BB20BE" w:rsidR="00481CB2" w:rsidRDefault="00481CB2" w:rsidP="00095EEA">
      <w:pPr>
        <w:pStyle w:val="ListeParagraf"/>
        <w:numPr>
          <w:ilvl w:val="0"/>
          <w:numId w:val="16"/>
        </w:numPr>
      </w:pPr>
      <w:r>
        <w:t xml:space="preserve">Ödeme emri, ceza bildirimi, haciz ihbarnamesi, ödeme talepleri ile mahkemeler ve icra daireleri tarafından gönderilen karar ve sair süreli evrakın Hukuk Müşavirliği dışındaki birimlerce tebellüğ edilmesi </w:t>
      </w:r>
      <w:r>
        <w:lastRenderedPageBreak/>
        <w:t>durumunda, itiraza ilişkin bilgi ve belgelerle birlikte tebligatın yapıldığı gün Hukuk Müşavirliğine iletilmesi zorunludur.</w:t>
      </w:r>
    </w:p>
    <w:p w14:paraId="2A6B96F8" w14:textId="201C4CC3" w:rsidR="00481CB2" w:rsidRDefault="00481CB2" w:rsidP="00095EEA">
      <w:pPr>
        <w:pStyle w:val="ListeParagraf"/>
        <w:numPr>
          <w:ilvl w:val="0"/>
          <w:numId w:val="16"/>
        </w:numPr>
      </w:pPr>
      <w:r>
        <w:t>Karşı tarafa yemin teklifi, kabul veya reddi Genel Müdür</w:t>
      </w:r>
      <w:r w:rsidR="00707FB8">
        <w:t>’</w:t>
      </w:r>
      <w:r>
        <w:t>ün Olur</w:t>
      </w:r>
      <w:r w:rsidR="00707FB8">
        <w:t>’</w:t>
      </w:r>
      <w:r>
        <w:t>una bağlıdır.</w:t>
      </w:r>
    </w:p>
    <w:p w14:paraId="7C8B8227" w14:textId="5BB9B60D" w:rsidR="00481CB2" w:rsidRDefault="00481CB2" w:rsidP="00095EEA">
      <w:pPr>
        <w:pStyle w:val="ListeParagraf"/>
        <w:numPr>
          <w:ilvl w:val="0"/>
          <w:numId w:val="16"/>
        </w:numPr>
      </w:pPr>
      <w:r>
        <w:t>Hukuk Müşavirliği tarafından yürütülen tüm hukuki işlemler için ihtiyaç duyulan her türlü personel, araç vs. Hukuk Müşavirliğinin/</w:t>
      </w:r>
      <w:r w:rsidR="00707FB8">
        <w:t>a</w:t>
      </w:r>
      <w:r>
        <w:t xml:space="preserve">vukatın talebi doğrultusunda Genel Müdürlük birimleri ve </w:t>
      </w:r>
      <w:r w:rsidR="009C473B">
        <w:t>h</w:t>
      </w:r>
      <w:r>
        <w:t xml:space="preserve">avalimanı </w:t>
      </w:r>
      <w:r w:rsidR="009C473B">
        <w:t>m</w:t>
      </w:r>
      <w:r>
        <w:t>üdürlüklerince karşılanır.</w:t>
      </w:r>
    </w:p>
    <w:p w14:paraId="0F0D1F1D" w14:textId="36142419" w:rsidR="00481CB2" w:rsidRDefault="00481CB2" w:rsidP="00095EEA">
      <w:pPr>
        <w:pStyle w:val="ListeParagraf"/>
        <w:numPr>
          <w:ilvl w:val="0"/>
          <w:numId w:val="16"/>
        </w:numPr>
      </w:pPr>
      <w:r>
        <w:t xml:space="preserve">Avukat çalıştırılan </w:t>
      </w:r>
      <w:r w:rsidR="00707FB8">
        <w:t>h</w:t>
      </w:r>
      <w:r>
        <w:t xml:space="preserve">avalimanlarında </w:t>
      </w:r>
      <w:r w:rsidR="00707FB8">
        <w:t>a</w:t>
      </w:r>
      <w:r>
        <w:t xml:space="preserve">vukatın işlerine yardımcı olmak amacıyla </w:t>
      </w:r>
      <w:r w:rsidR="00707FB8">
        <w:t>h</w:t>
      </w:r>
      <w:r>
        <w:t xml:space="preserve">avalimanı </w:t>
      </w:r>
      <w:r w:rsidR="00707FB8">
        <w:t>b</w:t>
      </w:r>
      <w:r>
        <w:t>aşmüdürü/</w:t>
      </w:r>
      <w:r w:rsidR="00707FB8">
        <w:t>m</w:t>
      </w:r>
      <w:r>
        <w:t>üdürü tarafından yeterli sayıda memur görevlendirilir.</w:t>
      </w:r>
    </w:p>
    <w:p w14:paraId="056F4247" w14:textId="002F9CE4" w:rsidR="00481CB2" w:rsidRDefault="00481CB2" w:rsidP="00095EEA">
      <w:pPr>
        <w:pStyle w:val="ListeParagraf"/>
        <w:numPr>
          <w:ilvl w:val="0"/>
          <w:numId w:val="16"/>
        </w:numPr>
      </w:pPr>
      <w:r>
        <w:t xml:space="preserve">Avukat çalıştırılan </w:t>
      </w:r>
      <w:r w:rsidR="00707FB8">
        <w:t>h</w:t>
      </w:r>
      <w:r>
        <w:t xml:space="preserve">avalimanlarında </w:t>
      </w:r>
      <w:r w:rsidR="00707FB8">
        <w:t>a</w:t>
      </w:r>
      <w:r>
        <w:t xml:space="preserve">vukatların araç ve malzeme ihtiyaçları </w:t>
      </w:r>
      <w:r w:rsidR="00707FB8">
        <w:t>h</w:t>
      </w:r>
      <w:r>
        <w:t xml:space="preserve">avalimanı </w:t>
      </w:r>
      <w:r w:rsidR="00707FB8">
        <w:t>b</w:t>
      </w:r>
      <w:r>
        <w:t>aşmüdürlüğü/</w:t>
      </w:r>
      <w:r w:rsidR="00707FB8">
        <w:t>m</w:t>
      </w:r>
      <w:r>
        <w:t>üdürlüğü tarafından ivedilik ve öncelikle yerine getirilir.</w:t>
      </w:r>
    </w:p>
    <w:p w14:paraId="184E4DC0" w14:textId="0D851624" w:rsidR="00481CB2" w:rsidRDefault="00481CB2" w:rsidP="00095EEA">
      <w:pPr>
        <w:pStyle w:val="ListeParagraf"/>
        <w:numPr>
          <w:ilvl w:val="0"/>
          <w:numId w:val="16"/>
        </w:numPr>
      </w:pPr>
      <w:r>
        <w:t>Herhangi bir nedenle görevden ayrılacak olan avukatlar süreli işlerde ve dava dosyalarında yasal tedbirleri alarak, yapılacak işlemi kalmayan dosyaların işlemden kaldırılmasını sağladıktan sonra aşağıda belirtilen şekilde devir teslim yaparak ayrılırlar</w:t>
      </w:r>
      <w:r w:rsidR="009C473B">
        <w:t>:</w:t>
      </w:r>
    </w:p>
    <w:p w14:paraId="0F097BD2" w14:textId="7663C4A5" w:rsidR="00481CB2" w:rsidRDefault="00481CB2" w:rsidP="00095EEA">
      <w:pPr>
        <w:pStyle w:val="ListeParagraf"/>
        <w:numPr>
          <w:ilvl w:val="0"/>
          <w:numId w:val="17"/>
        </w:numPr>
      </w:pPr>
      <w:r>
        <w:t>Avukatın herhangi bir sebeple görevlerinden ayrılması halinde, dava ve icra dosyaları yerlerine atanmış veya görevlendirilmiş avukata bu dosyaların o günkü durumunu açıkça belirten bir çizelge düzenleyerek teslim etmeleri, devir alanların da dosyaların çizelgede gösterilen durumda olduğunu belirterek teslim almaları gerekir.</w:t>
      </w:r>
    </w:p>
    <w:p w14:paraId="79DFDC2F" w14:textId="1642080D" w:rsidR="00481CB2" w:rsidRDefault="00481CB2" w:rsidP="00095EEA">
      <w:pPr>
        <w:pStyle w:val="ListeParagraf"/>
        <w:numPr>
          <w:ilvl w:val="0"/>
          <w:numId w:val="17"/>
        </w:numPr>
      </w:pPr>
      <w:r>
        <w:t>Anlaşmazlık çıkması, ölüm gibi bir nedenle veya herhangi bir sebeple devir teslim işleminin yapılamaması halinde bir ay içinde her türlü dava ve icra işleri ile ilgili dosyaların o günkü durumları, oluşturulacak bir komisyonca düzenlenecek çizelgede gösterilerek teslim edilir.</w:t>
      </w:r>
    </w:p>
    <w:p w14:paraId="1C0F006C" w14:textId="77777777" w:rsidR="00481CB2" w:rsidRDefault="00481CB2" w:rsidP="00DE019F">
      <w:pPr>
        <w:pStyle w:val="Balk1"/>
        <w:jc w:val="center"/>
      </w:pPr>
      <w:bookmarkStart w:id="29" w:name="_Toc196102097"/>
      <w:r>
        <w:t>DÖRDÜNCÜ BÖLÜM</w:t>
      </w:r>
      <w:bookmarkEnd w:id="29"/>
    </w:p>
    <w:p w14:paraId="068FE0C4" w14:textId="77777777" w:rsidR="00481CB2" w:rsidRDefault="00481CB2" w:rsidP="00DE019F">
      <w:pPr>
        <w:pStyle w:val="Balk1"/>
        <w:spacing w:before="0"/>
        <w:jc w:val="center"/>
      </w:pPr>
      <w:bookmarkStart w:id="30" w:name="_Toc196102098"/>
      <w:r>
        <w:t>Hukuk Kurulu</w:t>
      </w:r>
      <w:bookmarkEnd w:id="30"/>
    </w:p>
    <w:p w14:paraId="58AE7526" w14:textId="77777777" w:rsidR="00481CB2" w:rsidRDefault="00481CB2" w:rsidP="00DE019F">
      <w:pPr>
        <w:pStyle w:val="Balk1"/>
        <w:ind w:firstLine="708"/>
      </w:pPr>
      <w:bookmarkStart w:id="31" w:name="_Toc196102099"/>
      <w:r>
        <w:t>Hukuk Kurulu</w:t>
      </w:r>
      <w:bookmarkEnd w:id="31"/>
    </w:p>
    <w:p w14:paraId="37D12A9E" w14:textId="3BB5BBA4" w:rsidR="00481CB2" w:rsidRDefault="00481CB2" w:rsidP="0015469E">
      <w:pPr>
        <w:pStyle w:val="ListeParagraf"/>
        <w:numPr>
          <w:ilvl w:val="0"/>
          <w:numId w:val="6"/>
        </w:numPr>
      </w:pPr>
      <w:r>
        <w:t>(1) Hukuk Müşavirliğince gerekli görülen hukuki meseleler</w:t>
      </w:r>
      <w:r w:rsidR="00612259">
        <w:t>,</w:t>
      </w:r>
      <w:r>
        <w:t xml:space="preserve"> I. Hukuk Müşaviri</w:t>
      </w:r>
      <w:r w:rsidR="00707FB8">
        <w:t>’</w:t>
      </w:r>
      <w:r>
        <w:t xml:space="preserve">nin başkanlığında </w:t>
      </w:r>
      <w:r w:rsidR="00707FB8">
        <w:t>h</w:t>
      </w:r>
      <w:r>
        <w:t xml:space="preserve">ukuk </w:t>
      </w:r>
      <w:r w:rsidR="00707FB8">
        <w:t>m</w:t>
      </w:r>
      <w:r>
        <w:t xml:space="preserve">üşavirleri ve merkez avukatlarından oluşturulacak Hukuk Kurulunda incelenir. I. Hukuk Müşaviri gerek görürse Genel Müdürlük dışındaki </w:t>
      </w:r>
      <w:r w:rsidR="00707FB8">
        <w:t>a</w:t>
      </w:r>
      <w:r>
        <w:t>vukatları da çağırabilir.</w:t>
      </w:r>
    </w:p>
    <w:p w14:paraId="6E5CB3E1" w14:textId="714FE059" w:rsidR="00481CB2" w:rsidRDefault="00481CB2" w:rsidP="00095EEA">
      <w:pPr>
        <w:pStyle w:val="ListeParagraf"/>
        <w:numPr>
          <w:ilvl w:val="0"/>
          <w:numId w:val="18"/>
        </w:numPr>
      </w:pPr>
      <w:r>
        <w:t xml:space="preserve">Hukuk Kurulunun gündemi ve toplantı günü </w:t>
      </w:r>
      <w:r w:rsidR="00390BBE">
        <w:t>I</w:t>
      </w:r>
      <w:r>
        <w:t>. Hukuk Müşaviri tarafından belirlenir. Toplantıda varılan sonuçlar, katılanların imzasını taşıyan bir Hukuk Kurulu Kararı ile tespit edilir.</w:t>
      </w:r>
    </w:p>
    <w:p w14:paraId="756DBFB0" w14:textId="77777777" w:rsidR="00481CB2" w:rsidRDefault="00481CB2" w:rsidP="00DE019F">
      <w:pPr>
        <w:pStyle w:val="Balk1"/>
        <w:jc w:val="center"/>
      </w:pPr>
      <w:bookmarkStart w:id="32" w:name="_Toc196102100"/>
      <w:r>
        <w:t>BEŞİNCİ BÖLÜM</w:t>
      </w:r>
      <w:bookmarkEnd w:id="32"/>
    </w:p>
    <w:p w14:paraId="0E5FB402" w14:textId="77777777" w:rsidR="00481CB2" w:rsidRDefault="00481CB2" w:rsidP="00DE019F">
      <w:pPr>
        <w:pStyle w:val="Balk1"/>
        <w:spacing w:before="0"/>
        <w:jc w:val="center"/>
      </w:pPr>
      <w:bookmarkStart w:id="33" w:name="_Toc196102101"/>
      <w:r>
        <w:t>Vekâlet Sözleşmesi ile Avukat Çalıştırılması</w:t>
      </w:r>
      <w:bookmarkEnd w:id="33"/>
    </w:p>
    <w:p w14:paraId="088967F4" w14:textId="3D2AC1A5" w:rsidR="00481CB2" w:rsidRDefault="00481CB2" w:rsidP="00DE019F">
      <w:pPr>
        <w:pStyle w:val="Balk1"/>
        <w:ind w:firstLine="708"/>
      </w:pPr>
      <w:bookmarkStart w:id="34" w:name="_Toc196102102"/>
      <w:r>
        <w:t xml:space="preserve">Vekâlet </w:t>
      </w:r>
      <w:r w:rsidR="00DE019F">
        <w:t>s</w:t>
      </w:r>
      <w:r>
        <w:t xml:space="preserve">özleşmesi </w:t>
      </w:r>
      <w:r w:rsidR="00DE019F">
        <w:t>i</w:t>
      </w:r>
      <w:r>
        <w:t xml:space="preserve">le </w:t>
      </w:r>
      <w:r w:rsidR="00DE019F">
        <w:t>a</w:t>
      </w:r>
      <w:r>
        <w:t xml:space="preserve">vukat </w:t>
      </w:r>
      <w:r w:rsidR="00DE019F">
        <w:t>ç</w:t>
      </w:r>
      <w:r>
        <w:t>alıştırılması</w:t>
      </w:r>
      <w:bookmarkEnd w:id="34"/>
    </w:p>
    <w:p w14:paraId="1A65AA19" w14:textId="243BA38C" w:rsidR="00481CB2" w:rsidRDefault="00481CB2" w:rsidP="0015469E">
      <w:pPr>
        <w:pStyle w:val="ListeParagraf"/>
        <w:numPr>
          <w:ilvl w:val="0"/>
          <w:numId w:val="6"/>
        </w:numPr>
      </w:pPr>
      <w:r>
        <w:t>(1) Kur</w:t>
      </w:r>
      <w:r w:rsidR="00E55DA6">
        <w:t>uluşun</w:t>
      </w:r>
      <w:r>
        <w:t xml:space="preserve"> taraf olduğu davaların takibi ve icra takiplerinin yürütülmesi ile ilgili konularda gerekli görülmesi halinde I. Hukuk Müşaviri</w:t>
      </w:r>
      <w:r w:rsidR="00707FB8">
        <w:t>’</w:t>
      </w:r>
      <w:r>
        <w:t>nin teklifi ve Genel Müdür</w:t>
      </w:r>
      <w:r w:rsidR="00707FB8">
        <w:t>’</w:t>
      </w:r>
      <w:r>
        <w:t>ün onayına istinaden vekâlet sözleşmesi ile Kuru</w:t>
      </w:r>
      <w:r w:rsidR="00E55DA6">
        <w:t>luş</w:t>
      </w:r>
      <w:r>
        <w:t xml:space="preserve"> dışından </w:t>
      </w:r>
      <w:r w:rsidR="00707FB8">
        <w:t>a</w:t>
      </w:r>
      <w:r>
        <w:t>vukat çalıştırılabilir.</w:t>
      </w:r>
    </w:p>
    <w:p w14:paraId="493B4C3C" w14:textId="3A722DAA" w:rsidR="00481CB2" w:rsidRDefault="00481CB2" w:rsidP="00095EEA">
      <w:pPr>
        <w:pStyle w:val="ListeParagraf"/>
        <w:numPr>
          <w:ilvl w:val="0"/>
          <w:numId w:val="19"/>
        </w:numPr>
      </w:pPr>
      <w:r>
        <w:t>Bu kapsamda Avukatlık Sözleşmesi yapılması ve bu sözleşmede karşılıklı hak ve borçların belirtilmesi şarttır.</w:t>
      </w:r>
    </w:p>
    <w:p w14:paraId="02E87AC2" w14:textId="77777777" w:rsidR="00481CB2" w:rsidRDefault="00481CB2" w:rsidP="00DE019F">
      <w:pPr>
        <w:pStyle w:val="Balk1"/>
        <w:jc w:val="center"/>
      </w:pPr>
      <w:bookmarkStart w:id="35" w:name="_Toc196102103"/>
      <w:r>
        <w:t>ALTINCI BÖLÜM</w:t>
      </w:r>
      <w:bookmarkEnd w:id="35"/>
    </w:p>
    <w:p w14:paraId="2BBA199A" w14:textId="77777777" w:rsidR="00481CB2" w:rsidRDefault="00481CB2" w:rsidP="00DE019F">
      <w:pPr>
        <w:pStyle w:val="Balk1"/>
        <w:spacing w:before="0"/>
        <w:jc w:val="center"/>
      </w:pPr>
      <w:bookmarkStart w:id="36" w:name="_Toc196102104"/>
      <w:r>
        <w:t>Vekâlet Ücreti</w:t>
      </w:r>
      <w:bookmarkEnd w:id="36"/>
    </w:p>
    <w:p w14:paraId="1D74FA79" w14:textId="691A475B" w:rsidR="00481CB2" w:rsidRDefault="00481CB2" w:rsidP="00DE019F">
      <w:pPr>
        <w:pStyle w:val="Balk1"/>
        <w:ind w:firstLine="708"/>
      </w:pPr>
      <w:bookmarkStart w:id="37" w:name="_Toc196102105"/>
      <w:r>
        <w:t xml:space="preserve">Vekâlet </w:t>
      </w:r>
      <w:r w:rsidR="00DE019F">
        <w:t>üc</w:t>
      </w:r>
      <w:r>
        <w:t xml:space="preserve">retinin </w:t>
      </w:r>
      <w:r w:rsidR="00DE019F">
        <w:t>t</w:t>
      </w:r>
      <w:r>
        <w:t>oplanması</w:t>
      </w:r>
      <w:bookmarkEnd w:id="37"/>
    </w:p>
    <w:p w14:paraId="2BB9B00D" w14:textId="457554C6" w:rsidR="00481CB2" w:rsidRDefault="00481CB2" w:rsidP="0015469E">
      <w:pPr>
        <w:pStyle w:val="ListeParagraf"/>
        <w:numPr>
          <w:ilvl w:val="0"/>
          <w:numId w:val="6"/>
        </w:numPr>
      </w:pPr>
      <w:r>
        <w:t xml:space="preserve">(1) Genel Müdürlük </w:t>
      </w:r>
      <w:r w:rsidR="00390BBE">
        <w:t>a</w:t>
      </w:r>
      <w:r>
        <w:t>vukatları lehine hükmedilen ve tahsil edilen vekâlet ücretleri, Hukuk Müşavirliğinin yazılı bildirimi üzerine Mali İşler Dairesi Başkanlığınca takvim yılına göre tutulan özel bir hesapta toplanır ve I. Hukuk Müşaviri tarafından her yılın vek</w:t>
      </w:r>
      <w:r w:rsidR="00390BBE">
        <w:t>â</w:t>
      </w:r>
      <w:r>
        <w:t xml:space="preserve">let ücreti o yılın </w:t>
      </w:r>
      <w:r w:rsidR="00DE019F">
        <w:t>o</w:t>
      </w:r>
      <w:r>
        <w:t>cak ayında hak sahiplerine dağıtılır.</w:t>
      </w:r>
    </w:p>
    <w:p w14:paraId="0DA3B021" w14:textId="6983D007" w:rsidR="00481CB2" w:rsidRDefault="00481CB2" w:rsidP="00095EEA">
      <w:pPr>
        <w:pStyle w:val="ListeParagraf"/>
        <w:numPr>
          <w:ilvl w:val="0"/>
          <w:numId w:val="20"/>
        </w:numPr>
      </w:pPr>
      <w:r>
        <w:t>Memur maaş katsayısından kaynaklanan fark ayrıca ödenir.</w:t>
      </w:r>
    </w:p>
    <w:p w14:paraId="5BA88773" w14:textId="2405377D" w:rsidR="00481CB2" w:rsidRDefault="00481CB2" w:rsidP="00DE019F">
      <w:pPr>
        <w:pStyle w:val="Balk1"/>
        <w:ind w:firstLine="708"/>
      </w:pPr>
      <w:bookmarkStart w:id="38" w:name="_Toc196102106"/>
      <w:r>
        <w:lastRenderedPageBreak/>
        <w:t>Vek</w:t>
      </w:r>
      <w:r w:rsidR="00390BBE">
        <w:t>â</w:t>
      </w:r>
      <w:r>
        <w:t xml:space="preserve">let </w:t>
      </w:r>
      <w:r w:rsidR="00DE019F">
        <w:t>ü</w:t>
      </w:r>
      <w:r>
        <w:t xml:space="preserve">cretinin </w:t>
      </w:r>
      <w:r w:rsidR="00DE019F">
        <w:t>d</w:t>
      </w:r>
      <w:r>
        <w:t>ağıtılması</w:t>
      </w:r>
      <w:bookmarkEnd w:id="38"/>
    </w:p>
    <w:p w14:paraId="6B614015" w14:textId="6386C13C" w:rsidR="00481CB2" w:rsidRDefault="00481CB2" w:rsidP="0015469E">
      <w:pPr>
        <w:pStyle w:val="ListeParagraf"/>
        <w:numPr>
          <w:ilvl w:val="0"/>
          <w:numId w:val="6"/>
        </w:numPr>
      </w:pPr>
      <w:r>
        <w:t xml:space="preserve">(1) Vekâlet ücreti, her yıl limit dahilinde Genel Müdürlükteki 1. Hukuk Müşaviri, </w:t>
      </w:r>
      <w:r w:rsidR="00A47EA3">
        <w:t>h</w:t>
      </w:r>
      <w:r>
        <w:t xml:space="preserve">ukuk </w:t>
      </w:r>
      <w:r w:rsidR="00A47EA3">
        <w:t>m</w:t>
      </w:r>
      <w:r>
        <w:t>üşavir</w:t>
      </w:r>
      <w:r w:rsidR="00A47EA3">
        <w:t>leri</w:t>
      </w:r>
      <w:r>
        <w:t xml:space="preserve"> ve </w:t>
      </w:r>
      <w:r w:rsidR="00A47EA3">
        <w:t>a</w:t>
      </w:r>
      <w:r>
        <w:t>vukatlara eşit olarak ödenir.</w:t>
      </w:r>
    </w:p>
    <w:p w14:paraId="0CE468C2" w14:textId="143D63E6" w:rsidR="00481CB2" w:rsidRDefault="00481CB2" w:rsidP="00095EEA">
      <w:pPr>
        <w:pStyle w:val="ListeParagraf"/>
        <w:numPr>
          <w:ilvl w:val="0"/>
          <w:numId w:val="21"/>
        </w:numPr>
      </w:pPr>
      <w:r>
        <w:t>659 sayılı Kanun Hükmünde Kararname</w:t>
      </w:r>
      <w:r w:rsidR="00390BBE">
        <w:t>’</w:t>
      </w:r>
      <w:r>
        <w:t>de belirtilen limit dahilindeki meblağ hesapta bulunmaz ise tahakkuk işlemi hesapta bulunan meblağ üzerinden yapılarak hak sahiplerine ödenir. Bu işlem vekâlet ücreti limiti dolana kadar tekrarlanır.</w:t>
      </w:r>
    </w:p>
    <w:p w14:paraId="31938928" w14:textId="5589785F" w:rsidR="00481CB2" w:rsidRDefault="00481CB2" w:rsidP="00095EEA">
      <w:pPr>
        <w:pStyle w:val="ListeParagraf"/>
        <w:numPr>
          <w:ilvl w:val="0"/>
          <w:numId w:val="21"/>
        </w:numPr>
      </w:pPr>
      <w:r>
        <w:t>Ocak ayı itibariyle o yıla ait dağıtılacak vek</w:t>
      </w:r>
      <w:r w:rsidR="00390BBE">
        <w:t>â</w:t>
      </w:r>
      <w:r>
        <w:t>let ücreti miktarı ile hak sahiplerini gösteren listeler Hukuk Müşavirliği tarafından hazırlanarak Genel Müdürlük Makamının onayına sunulur. Makamca onaylandıktan sonra ödenmek üzere Mali İşler Dairesi Başkanlığına, bilgi için de İnsan Kaynakları Daire</w:t>
      </w:r>
      <w:r w:rsidR="00390BBE">
        <w:t>si</w:t>
      </w:r>
      <w:r>
        <w:t xml:space="preserve"> Başkanlığına gönderilir.</w:t>
      </w:r>
    </w:p>
    <w:p w14:paraId="0401A398" w14:textId="683EFB30" w:rsidR="00481CB2" w:rsidRDefault="00481CB2" w:rsidP="00095EEA">
      <w:pPr>
        <w:pStyle w:val="ListeParagraf"/>
        <w:numPr>
          <w:ilvl w:val="0"/>
          <w:numId w:val="21"/>
        </w:numPr>
      </w:pPr>
      <w:r>
        <w:t xml:space="preserve">Sözleşmeli </w:t>
      </w:r>
      <w:r w:rsidR="00390BBE">
        <w:t>a</w:t>
      </w:r>
      <w:r>
        <w:t xml:space="preserve">vukatlarca takibi yapılarak sonuçlandırılan dosyalara ilişkin olarak; sözleşmeli </w:t>
      </w:r>
      <w:r w:rsidR="00390BBE">
        <w:t>a</w:t>
      </w:r>
      <w:r>
        <w:t>vukatça tahsil edilen vekâlet ücretlerinin sözleşmede belirtilen orandaki kısmı Genel Müdürlüğe, Genel Müdürlükçe tahsil edilen vek</w:t>
      </w:r>
      <w:r w:rsidR="00390BBE">
        <w:t>â</w:t>
      </w:r>
      <w:r>
        <w:t>let ücretleri de yine sözleşmede belirtilen oranda sözleşmeli avukata gönderilir.</w:t>
      </w:r>
    </w:p>
    <w:p w14:paraId="53374AE9" w14:textId="24FF85AB" w:rsidR="00BA4936" w:rsidRPr="003A246D" w:rsidRDefault="00EF5614" w:rsidP="00095EEA">
      <w:pPr>
        <w:pStyle w:val="ListeParagraf"/>
        <w:numPr>
          <w:ilvl w:val="0"/>
          <w:numId w:val="21"/>
        </w:numPr>
      </w:pPr>
      <w:r w:rsidRPr="00EF5614">
        <w:t>Toplanan vekalet ücretinden bu madde uyarınca yapılacak dağıtımdan sonra kalan tutar ferileriyle birlikte ayrı bir hesapta değerlendirilir.</w:t>
      </w:r>
    </w:p>
    <w:p w14:paraId="4DEDAC73" w14:textId="77777777" w:rsidR="00481CB2" w:rsidRDefault="00481CB2" w:rsidP="00DE019F">
      <w:pPr>
        <w:pStyle w:val="Balk1"/>
        <w:jc w:val="center"/>
      </w:pPr>
      <w:bookmarkStart w:id="39" w:name="_Toc196102107"/>
      <w:r>
        <w:t>YEDİNCİ BÖLÜM</w:t>
      </w:r>
      <w:bookmarkEnd w:id="39"/>
    </w:p>
    <w:p w14:paraId="31FD9464" w14:textId="77777777" w:rsidR="00481CB2" w:rsidRDefault="00481CB2" w:rsidP="00DE019F">
      <w:pPr>
        <w:pStyle w:val="Balk1"/>
        <w:spacing w:before="0"/>
        <w:jc w:val="center"/>
      </w:pPr>
      <w:bookmarkStart w:id="40" w:name="_Toc196102108"/>
      <w:r>
        <w:t>Son Hükümler</w:t>
      </w:r>
      <w:bookmarkEnd w:id="40"/>
    </w:p>
    <w:p w14:paraId="68328748" w14:textId="775BDA02" w:rsidR="00481CB2" w:rsidRDefault="00481CB2" w:rsidP="00DE019F">
      <w:pPr>
        <w:pStyle w:val="Balk1"/>
        <w:ind w:firstLine="708"/>
      </w:pPr>
      <w:bookmarkStart w:id="41" w:name="_Toc196102109"/>
      <w:r>
        <w:t xml:space="preserve">Yürürlükten </w:t>
      </w:r>
      <w:r w:rsidR="00DE019F">
        <w:t>kaldırılan Yönetmelik</w:t>
      </w:r>
      <w:bookmarkEnd w:id="41"/>
    </w:p>
    <w:p w14:paraId="757CD5E1" w14:textId="5E55B3BB" w:rsidR="00481CB2" w:rsidRDefault="00DE019F" w:rsidP="0015469E">
      <w:pPr>
        <w:pStyle w:val="ListeParagraf"/>
        <w:numPr>
          <w:ilvl w:val="0"/>
          <w:numId w:val="6"/>
        </w:numPr>
      </w:pPr>
      <w:r>
        <w:t>(1</w:t>
      </w:r>
      <w:r w:rsidRPr="00C712FC">
        <w:rPr>
          <w:color w:val="auto"/>
        </w:rPr>
        <w:t xml:space="preserve">) </w:t>
      </w:r>
      <w:r w:rsidR="00430C14" w:rsidRPr="00C712FC">
        <w:rPr>
          <w:color w:val="auto"/>
        </w:rPr>
        <w:t>21</w:t>
      </w:r>
      <w:r w:rsidR="00F04225" w:rsidRPr="00C712FC">
        <w:rPr>
          <w:color w:val="auto"/>
        </w:rPr>
        <w:t>.</w:t>
      </w:r>
      <w:r w:rsidR="00430C14" w:rsidRPr="00C712FC">
        <w:rPr>
          <w:color w:val="auto"/>
        </w:rPr>
        <w:t>04</w:t>
      </w:r>
      <w:r w:rsidR="00F04225" w:rsidRPr="00C712FC">
        <w:rPr>
          <w:color w:val="auto"/>
        </w:rPr>
        <w:t>.</w:t>
      </w:r>
      <w:r w:rsidR="00430C14" w:rsidRPr="00C712FC">
        <w:rPr>
          <w:color w:val="auto"/>
        </w:rPr>
        <w:t>2017</w:t>
      </w:r>
      <w:r w:rsidR="00F04225" w:rsidRPr="00C712FC">
        <w:rPr>
          <w:color w:val="auto"/>
        </w:rPr>
        <w:t xml:space="preserve"> tarihli ve </w:t>
      </w:r>
      <w:r w:rsidR="00430C14" w:rsidRPr="00C712FC">
        <w:rPr>
          <w:color w:val="auto"/>
        </w:rPr>
        <w:t>57</w:t>
      </w:r>
      <w:r w:rsidR="00F04225" w:rsidRPr="00C712FC">
        <w:rPr>
          <w:color w:val="auto"/>
        </w:rPr>
        <w:t xml:space="preserve"> no.lu Yönetim Kurulu Kararı ile yürürlüğe konulan DHMİ Genel Müdürlüğü Hukuk Müşavirliği Yönetmeliği yürürlükten kaldırılmıştır.</w:t>
      </w:r>
    </w:p>
    <w:p w14:paraId="51261B30" w14:textId="688078D0" w:rsidR="00481CB2" w:rsidRDefault="00481CB2" w:rsidP="00DE019F">
      <w:pPr>
        <w:pStyle w:val="Balk1"/>
        <w:ind w:firstLine="708"/>
      </w:pPr>
      <w:bookmarkStart w:id="42" w:name="_Toc196102110"/>
      <w:r>
        <w:t>Yürürlük</w:t>
      </w:r>
      <w:bookmarkEnd w:id="42"/>
    </w:p>
    <w:p w14:paraId="3DEDE36B" w14:textId="682BA92A" w:rsidR="00481CB2" w:rsidRDefault="00DE019F" w:rsidP="0015469E">
      <w:pPr>
        <w:pStyle w:val="ListeParagraf"/>
        <w:numPr>
          <w:ilvl w:val="0"/>
          <w:numId w:val="6"/>
        </w:numPr>
      </w:pPr>
      <w:r>
        <w:t xml:space="preserve">(1) </w:t>
      </w:r>
      <w:r w:rsidR="00481CB2">
        <w:t xml:space="preserve">Bu Yönetmelik DHMİ Yönetim Kurulunun </w:t>
      </w:r>
      <w:r w:rsidR="00566D7A">
        <w:t>onay tarihinde</w:t>
      </w:r>
      <w:r w:rsidR="00481CB2">
        <w:t xml:space="preserve"> yürürlüğe girer.</w:t>
      </w:r>
    </w:p>
    <w:p w14:paraId="6A3A57AF" w14:textId="3BFE0928" w:rsidR="00481CB2" w:rsidRDefault="00481CB2" w:rsidP="00DE019F">
      <w:pPr>
        <w:pStyle w:val="Balk1"/>
        <w:ind w:firstLine="708"/>
      </w:pPr>
      <w:bookmarkStart w:id="43" w:name="_Toc196102111"/>
      <w:r>
        <w:t>Yürütme</w:t>
      </w:r>
      <w:bookmarkEnd w:id="43"/>
    </w:p>
    <w:p w14:paraId="1F337CBB" w14:textId="1952E6A7" w:rsidR="00663AFC" w:rsidRPr="008024F1" w:rsidRDefault="003F0178" w:rsidP="00481CB2">
      <w:pPr>
        <w:pStyle w:val="ListeParagraf"/>
        <w:numPr>
          <w:ilvl w:val="0"/>
          <w:numId w:val="6"/>
        </w:numPr>
      </w:pPr>
      <w:r>
        <w:t xml:space="preserve">(1) </w:t>
      </w:r>
      <w:r w:rsidR="00481CB2">
        <w:t>Bu Yönetmelik hükümlerini DHMİ Genel Müdürü yürütür.</w:t>
      </w:r>
    </w:p>
    <w:sectPr w:rsidR="00663AFC" w:rsidRPr="008024F1" w:rsidSect="004B50DD">
      <w:footerReference w:type="default" r:id="rId19"/>
      <w:pgSz w:w="11906" w:h="16838"/>
      <w:pgMar w:top="851" w:right="851" w:bottom="851" w:left="851" w:header="850"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1"/>
    </wne:keymap>
    <wne:keymap wne:kcmPrimary="0262">
      <wne:acd wne:acdName="acd4"/>
    </wne:keymap>
    <wne:keymap wne:kcmPrimary="0263">
      <wne:acd wne:acdName="acd2"/>
    </wne:keymap>
    <wne:keymap wne:kcmPrimary="0264">
      <wne:acd wne:acdName="acd3"/>
    </wne:keymap>
    <wne:keymap wne:kcmPrimary="0265">
      <wne:acd wne:acdName="acd0"/>
    </wne:keymap>
    <wne:keymap wne:kcmPrimary="0266">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gBTAHQAaQBsADEA" wne:acdName="acd1" wne:fciIndexBasedOn="0065"/>
    <wne:acd wne:argValue="AgBTAHQAaQBsADMA" wne:acdName="acd2" wne:fciIndexBasedOn="0065"/>
    <wne:acd wne:argValue="AgBTAHQAaQBsADQA" wne:acdName="acd3" wne:fciIndexBasedOn="0065"/>
    <wne:acd wne:argValue="AgBTAHQAaQBsADIA" wne:acdName="acd4" wne:fciIndexBasedOn="0065"/>
    <wne:acd wne:acdName="acd5" wne:fciIndexBasedOn="0065"/>
    <wne:acd wne:argValue="AgBTAHQAaQBsADY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83EB" w14:textId="77777777" w:rsidR="00434B3D" w:rsidRDefault="00434B3D" w:rsidP="008E0532">
      <w:r>
        <w:separator/>
      </w:r>
    </w:p>
  </w:endnote>
  <w:endnote w:type="continuationSeparator" w:id="0">
    <w:p w14:paraId="2A67FCAC" w14:textId="77777777" w:rsidR="00434B3D" w:rsidRDefault="00434B3D" w:rsidP="008E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7588"/>
      <w:docPartObj>
        <w:docPartGallery w:val="Page Numbers (Bottom of Page)"/>
        <w:docPartUnique/>
      </w:docPartObj>
    </w:sdtPr>
    <w:sdtEndPr/>
    <w:sdtContent>
      <w:p w14:paraId="7F0C8A41" w14:textId="47D47DA0" w:rsidR="008E0532" w:rsidRDefault="008E0532" w:rsidP="00416543">
        <w:pPr>
          <w:pStyle w:val="AltBilgi"/>
          <w:tabs>
            <w:tab w:val="clear" w:pos="4536"/>
            <w:tab w:val="clear" w:pos="9072"/>
          </w:tabs>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AB3" w14:textId="77777777" w:rsidR="00416543" w:rsidRDefault="00416543" w:rsidP="00416543">
    <w:pPr>
      <w:pStyle w:val="AltBilgi"/>
      <w:tabs>
        <w:tab w:val="clear" w:pos="4536"/>
        <w:tab w:val="clear" w:pos="9072"/>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440"/>
      <w:docPartObj>
        <w:docPartGallery w:val="Page Numbers (Bottom of Page)"/>
        <w:docPartUnique/>
      </w:docPartObj>
    </w:sdtPr>
    <w:sdtEndPr/>
    <w:sdtContent>
      <w:p w14:paraId="2AEA70CB" w14:textId="77777777" w:rsidR="008E0532" w:rsidRDefault="008E0532" w:rsidP="00416543">
        <w:pPr>
          <w:pStyle w:val="AltBilgi"/>
          <w:tabs>
            <w:tab w:val="clear" w:pos="4536"/>
            <w:tab w:val="clear" w:pos="9072"/>
          </w:tabs>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089A" w14:textId="77777777" w:rsidR="00434B3D" w:rsidRDefault="00434B3D" w:rsidP="008E0532">
      <w:r>
        <w:separator/>
      </w:r>
    </w:p>
  </w:footnote>
  <w:footnote w:type="continuationSeparator" w:id="0">
    <w:p w14:paraId="5C07EE24" w14:textId="77777777" w:rsidR="00434B3D" w:rsidRDefault="00434B3D" w:rsidP="008E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CellMar>
        <w:top w:w="28" w:type="dxa"/>
        <w:left w:w="28" w:type="dxa"/>
        <w:bottom w:w="28" w:type="dxa"/>
        <w:right w:w="28" w:type="dxa"/>
      </w:tblCellMar>
      <w:tblLook w:val="04A0" w:firstRow="1" w:lastRow="0" w:firstColumn="1" w:lastColumn="0" w:noHBand="0" w:noVBand="1"/>
    </w:tblPr>
    <w:tblGrid>
      <w:gridCol w:w="746"/>
      <w:gridCol w:w="2652"/>
      <w:gridCol w:w="3399"/>
      <w:gridCol w:w="3397"/>
    </w:tblGrid>
    <w:tr w:rsidR="004B7E8F" w14:paraId="77AA689F" w14:textId="77777777" w:rsidTr="008024F1">
      <w:tc>
        <w:tcPr>
          <w:tcW w:w="746" w:type="dxa"/>
          <w:tcBorders>
            <w:bottom w:val="single" w:sz="4" w:space="0" w:color="auto"/>
          </w:tcBorders>
          <w:vAlign w:val="center"/>
        </w:tcPr>
        <w:p w14:paraId="216D2472" w14:textId="797B6D32" w:rsidR="004B7E8F" w:rsidRDefault="004B7E8F" w:rsidP="00416543">
          <w:pPr>
            <w:pStyle w:val="stBilgi"/>
            <w:tabs>
              <w:tab w:val="clear" w:pos="4536"/>
              <w:tab w:val="clear" w:pos="9072"/>
            </w:tabs>
            <w:jc w:val="center"/>
          </w:pPr>
          <w:r>
            <w:rPr>
              <w:noProof/>
            </w:rPr>
            <w:drawing>
              <wp:inline distT="0" distB="0" distL="0" distR="0" wp14:anchorId="10D6ED80" wp14:editId="62754A56">
                <wp:extent cx="432000" cy="43200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9448" w:type="dxa"/>
          <w:gridSpan w:val="3"/>
          <w:tcBorders>
            <w:bottom w:val="single" w:sz="4" w:space="0" w:color="auto"/>
          </w:tcBorders>
          <w:vAlign w:val="center"/>
        </w:tcPr>
        <w:p w14:paraId="401891FD" w14:textId="77777777" w:rsidR="007B5D70" w:rsidRPr="007B5D70" w:rsidRDefault="007B5D70" w:rsidP="00416543">
          <w:pPr>
            <w:pStyle w:val="stBilgi"/>
            <w:tabs>
              <w:tab w:val="clear" w:pos="4536"/>
              <w:tab w:val="clear" w:pos="9072"/>
            </w:tabs>
            <w:jc w:val="center"/>
            <w:rPr>
              <w:b/>
              <w:bCs/>
            </w:rPr>
          </w:pPr>
          <w:r w:rsidRPr="007B5D70">
            <w:rPr>
              <w:b/>
              <w:bCs/>
            </w:rPr>
            <w:t>DEVLET HAVA MEYDANLARI İŞLETMESİ GENEL MÜDÜRLÜĞÜ</w:t>
          </w:r>
        </w:p>
        <w:p w14:paraId="4569673D" w14:textId="64E71096" w:rsidR="004B7E8F" w:rsidRPr="007B5D70" w:rsidRDefault="00D456B8" w:rsidP="00416543">
          <w:pPr>
            <w:pStyle w:val="stBilgi"/>
            <w:tabs>
              <w:tab w:val="clear" w:pos="4536"/>
              <w:tab w:val="clear" w:pos="9072"/>
            </w:tabs>
            <w:jc w:val="center"/>
            <w:rPr>
              <w:b/>
              <w:bCs/>
            </w:rPr>
          </w:pPr>
          <w:r>
            <w:rPr>
              <w:b/>
              <w:bCs/>
            </w:rPr>
            <w:t>HUKUK MÜŞAVİRLİĞİ</w:t>
          </w:r>
          <w:r w:rsidR="00E95D1E" w:rsidRPr="00E95D1E">
            <w:rPr>
              <w:b/>
              <w:bCs/>
            </w:rPr>
            <w:t xml:space="preserve"> </w:t>
          </w:r>
          <w:r w:rsidR="0062486E">
            <w:rPr>
              <w:b/>
              <w:bCs/>
            </w:rPr>
            <w:t xml:space="preserve">BİRİM </w:t>
          </w:r>
          <w:r w:rsidR="00E95D1E" w:rsidRPr="00E95D1E">
            <w:rPr>
              <w:b/>
              <w:bCs/>
            </w:rPr>
            <w:t>YÖNETMELİĞİ</w:t>
          </w:r>
        </w:p>
      </w:tc>
    </w:tr>
    <w:tr w:rsidR="004B7E8F" w14:paraId="42882BAD" w14:textId="77777777" w:rsidTr="008024F1">
      <w:trPr>
        <w:trHeight w:hRule="exact" w:val="23"/>
      </w:trPr>
      <w:tc>
        <w:tcPr>
          <w:tcW w:w="10194" w:type="dxa"/>
          <w:gridSpan w:val="4"/>
          <w:tcBorders>
            <w:top w:val="single" w:sz="4" w:space="0" w:color="auto"/>
            <w:left w:val="nil"/>
            <w:bottom w:val="single" w:sz="4" w:space="0" w:color="auto"/>
            <w:right w:val="nil"/>
          </w:tcBorders>
          <w:vAlign w:val="center"/>
        </w:tcPr>
        <w:p w14:paraId="4FD53CBE" w14:textId="77777777" w:rsidR="004B7E8F" w:rsidRDefault="004B7E8F" w:rsidP="00416543">
          <w:pPr>
            <w:pStyle w:val="stBilgi"/>
            <w:tabs>
              <w:tab w:val="clear" w:pos="4536"/>
              <w:tab w:val="clear" w:pos="9072"/>
            </w:tabs>
            <w:jc w:val="center"/>
          </w:pPr>
        </w:p>
      </w:tc>
    </w:tr>
    <w:tr w:rsidR="00D76451" w:rsidRPr="007B5D70" w14:paraId="5F8F84C0" w14:textId="77777777" w:rsidTr="008024F1">
      <w:tc>
        <w:tcPr>
          <w:tcW w:w="3398" w:type="dxa"/>
          <w:gridSpan w:val="2"/>
          <w:tcBorders>
            <w:top w:val="single" w:sz="4" w:space="0" w:color="auto"/>
          </w:tcBorders>
          <w:vAlign w:val="center"/>
        </w:tcPr>
        <w:p w14:paraId="1269ACB3" w14:textId="639F7572" w:rsidR="00D76451" w:rsidRPr="007B5D70" w:rsidRDefault="00D76451" w:rsidP="00416543">
          <w:pPr>
            <w:pStyle w:val="stBilgi"/>
            <w:tabs>
              <w:tab w:val="clear" w:pos="4536"/>
              <w:tab w:val="clear" w:pos="9072"/>
            </w:tabs>
            <w:jc w:val="center"/>
            <w:rPr>
              <w:b/>
              <w:bCs/>
            </w:rPr>
          </w:pPr>
          <w:r w:rsidRPr="007B5D70">
            <w:rPr>
              <w:b/>
              <w:bCs/>
            </w:rPr>
            <w:t>Y</w:t>
          </w:r>
          <w:r>
            <w:rPr>
              <w:b/>
              <w:bCs/>
            </w:rPr>
            <w:t xml:space="preserve">önetim </w:t>
          </w:r>
          <w:r w:rsidRPr="007B5D70">
            <w:rPr>
              <w:b/>
              <w:bCs/>
            </w:rPr>
            <w:t>K</w:t>
          </w:r>
          <w:r>
            <w:rPr>
              <w:b/>
              <w:bCs/>
            </w:rPr>
            <w:t>urulu</w:t>
          </w:r>
          <w:r w:rsidRPr="007B5D70">
            <w:rPr>
              <w:b/>
              <w:bCs/>
            </w:rPr>
            <w:t xml:space="preserve"> Karar Tarihi</w:t>
          </w:r>
        </w:p>
      </w:tc>
      <w:tc>
        <w:tcPr>
          <w:tcW w:w="3399" w:type="dxa"/>
          <w:tcBorders>
            <w:top w:val="single" w:sz="4" w:space="0" w:color="auto"/>
          </w:tcBorders>
          <w:vAlign w:val="center"/>
        </w:tcPr>
        <w:p w14:paraId="7B131096" w14:textId="06593F35" w:rsidR="00D76451" w:rsidRPr="007B5D70" w:rsidRDefault="00D76451" w:rsidP="00416543">
          <w:pPr>
            <w:pStyle w:val="stBilgi"/>
            <w:tabs>
              <w:tab w:val="clear" w:pos="4536"/>
              <w:tab w:val="clear" w:pos="9072"/>
            </w:tabs>
            <w:jc w:val="center"/>
            <w:rPr>
              <w:b/>
              <w:bCs/>
            </w:rPr>
          </w:pPr>
          <w:r w:rsidRPr="007B5D70">
            <w:rPr>
              <w:b/>
              <w:bCs/>
            </w:rPr>
            <w:t>Y</w:t>
          </w:r>
          <w:r>
            <w:rPr>
              <w:b/>
              <w:bCs/>
            </w:rPr>
            <w:t xml:space="preserve">önetim </w:t>
          </w:r>
          <w:r w:rsidRPr="007B5D70">
            <w:rPr>
              <w:b/>
              <w:bCs/>
            </w:rPr>
            <w:t>K</w:t>
          </w:r>
          <w:r>
            <w:rPr>
              <w:b/>
              <w:bCs/>
            </w:rPr>
            <w:t>urulu</w:t>
          </w:r>
          <w:r w:rsidRPr="007B5D70">
            <w:rPr>
              <w:b/>
              <w:bCs/>
            </w:rPr>
            <w:t xml:space="preserve"> Karar No.</w:t>
          </w:r>
        </w:p>
      </w:tc>
      <w:tc>
        <w:tcPr>
          <w:tcW w:w="3397" w:type="dxa"/>
          <w:tcBorders>
            <w:top w:val="single" w:sz="4" w:space="0" w:color="auto"/>
          </w:tcBorders>
          <w:vAlign w:val="center"/>
        </w:tcPr>
        <w:p w14:paraId="25704839" w14:textId="60E135F0" w:rsidR="00D76451" w:rsidRPr="007B5D70" w:rsidRDefault="00D76451" w:rsidP="00416543">
          <w:pPr>
            <w:pStyle w:val="stBilgi"/>
            <w:tabs>
              <w:tab w:val="clear" w:pos="4536"/>
              <w:tab w:val="clear" w:pos="9072"/>
            </w:tabs>
            <w:jc w:val="center"/>
            <w:rPr>
              <w:b/>
              <w:bCs/>
            </w:rPr>
          </w:pPr>
          <w:r w:rsidRPr="007B5D70">
            <w:rPr>
              <w:b/>
              <w:bCs/>
            </w:rPr>
            <w:t>Yürürlü</w:t>
          </w:r>
          <w:r>
            <w:rPr>
              <w:b/>
              <w:bCs/>
            </w:rPr>
            <w:t xml:space="preserve">ğe Giriş </w:t>
          </w:r>
          <w:r w:rsidRPr="007B5D70">
            <w:rPr>
              <w:b/>
              <w:bCs/>
            </w:rPr>
            <w:t>Tarihi</w:t>
          </w:r>
        </w:p>
      </w:tc>
    </w:tr>
    <w:tr w:rsidR="00D76451" w14:paraId="6A14B458" w14:textId="77777777" w:rsidTr="008024F1">
      <w:tc>
        <w:tcPr>
          <w:tcW w:w="3398" w:type="dxa"/>
          <w:gridSpan w:val="2"/>
          <w:vAlign w:val="center"/>
        </w:tcPr>
        <w:p w14:paraId="24263E2B" w14:textId="5F2208F3" w:rsidR="00D76451" w:rsidRDefault="002D2DDF" w:rsidP="00416543">
          <w:pPr>
            <w:pStyle w:val="stBilgi"/>
            <w:tabs>
              <w:tab w:val="clear" w:pos="4536"/>
              <w:tab w:val="clear" w:pos="9072"/>
            </w:tabs>
            <w:jc w:val="center"/>
          </w:pPr>
          <w:r>
            <w:t>30.04.2025</w:t>
          </w:r>
        </w:p>
      </w:tc>
      <w:tc>
        <w:tcPr>
          <w:tcW w:w="3399" w:type="dxa"/>
          <w:vAlign w:val="center"/>
        </w:tcPr>
        <w:p w14:paraId="6A2BC53F" w14:textId="19D6DCB9" w:rsidR="00D76451" w:rsidRDefault="002D2DDF" w:rsidP="00416543">
          <w:pPr>
            <w:pStyle w:val="stBilgi"/>
            <w:tabs>
              <w:tab w:val="clear" w:pos="4536"/>
              <w:tab w:val="clear" w:pos="9072"/>
            </w:tabs>
            <w:jc w:val="center"/>
          </w:pPr>
          <w:r>
            <w:t>54</w:t>
          </w:r>
        </w:p>
      </w:tc>
      <w:tc>
        <w:tcPr>
          <w:tcW w:w="3397" w:type="dxa"/>
          <w:vAlign w:val="center"/>
        </w:tcPr>
        <w:p w14:paraId="2C3AE29F" w14:textId="0FD9FEF8" w:rsidR="00D76451" w:rsidRDefault="002D2DDF" w:rsidP="00416543">
          <w:pPr>
            <w:pStyle w:val="stBilgi"/>
            <w:tabs>
              <w:tab w:val="clear" w:pos="4536"/>
              <w:tab w:val="clear" w:pos="9072"/>
            </w:tabs>
            <w:jc w:val="center"/>
          </w:pPr>
          <w:r>
            <w:t>30.04.2025</w:t>
          </w:r>
        </w:p>
      </w:tc>
    </w:tr>
  </w:tbl>
  <w:p w14:paraId="3A74B6A3" w14:textId="77777777" w:rsidR="004B7E8F" w:rsidRPr="005B6397" w:rsidRDefault="004B7E8F" w:rsidP="00416543">
    <w:pPr>
      <w:pStyle w:val="stBilgi"/>
      <w:tabs>
        <w:tab w:val="clear" w:pos="4536"/>
        <w:tab w:val="clear" w:pos="9072"/>
      </w:tabs>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32FF" w14:textId="77777777" w:rsidR="00416543" w:rsidRPr="00416543" w:rsidRDefault="00416543" w:rsidP="00416543">
    <w:pPr>
      <w:pStyle w:val="stBilgi"/>
      <w:tabs>
        <w:tab w:val="clear" w:pos="4536"/>
        <w:tab w:val="clear" w:pos="9072"/>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EBC"/>
    <w:multiLevelType w:val="multilevel"/>
    <w:tmpl w:val="3BB8645A"/>
    <w:numStyleLink w:val="Stil2"/>
  </w:abstractNum>
  <w:abstractNum w:abstractNumId="1" w15:restartNumberingAfterBreak="0">
    <w:nsid w:val="113B4328"/>
    <w:multiLevelType w:val="multilevel"/>
    <w:tmpl w:val="BAB2EC0E"/>
    <w:styleLink w:val="Stil1"/>
    <w:lvl w:ilvl="0">
      <w:start w:val="1"/>
      <w:numFmt w:val="decimal"/>
      <w:suff w:val="space"/>
      <w:lvlText w:val="MADDE %1-"/>
      <w:lvlJc w:val="left"/>
      <w:pPr>
        <w:ind w:left="0" w:firstLine="709"/>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70391B"/>
    <w:multiLevelType w:val="multilevel"/>
    <w:tmpl w:val="4E044BB4"/>
    <w:styleLink w:val="Stil6"/>
    <w:lvl w:ilvl="0">
      <w:start w:val="1"/>
      <w:numFmt w:val="decimal"/>
      <w:suff w:val="space"/>
      <w:lvlText w:val="GEÇİCİ MADDE %1-"/>
      <w:lvlJc w:val="left"/>
      <w:pPr>
        <w:ind w:left="0" w:firstLine="709"/>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B03A5A"/>
    <w:multiLevelType w:val="multilevel"/>
    <w:tmpl w:val="C0E49F68"/>
    <w:styleLink w:val="Stil4"/>
    <w:lvl w:ilvl="0">
      <w:start w:val="1"/>
      <w:numFmt w:val="decimal"/>
      <w:suff w:val="space"/>
      <w:lvlText w:val="%1)"/>
      <w:lvlJc w:val="left"/>
      <w:pPr>
        <w:ind w:left="0" w:firstLine="709"/>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2261E2"/>
    <w:multiLevelType w:val="multilevel"/>
    <w:tmpl w:val="3BB8645A"/>
    <w:numStyleLink w:val="Stil2"/>
  </w:abstractNum>
  <w:abstractNum w:abstractNumId="5" w15:restartNumberingAfterBreak="0">
    <w:nsid w:val="126D0C3B"/>
    <w:multiLevelType w:val="multilevel"/>
    <w:tmpl w:val="4E7A1FCA"/>
    <w:numStyleLink w:val="Stil3"/>
  </w:abstractNum>
  <w:abstractNum w:abstractNumId="6" w15:restartNumberingAfterBreak="0">
    <w:nsid w:val="14164D4E"/>
    <w:multiLevelType w:val="multilevel"/>
    <w:tmpl w:val="3BB8645A"/>
    <w:styleLink w:val="Stil2"/>
    <w:lvl w:ilvl="0">
      <w:start w:val="2"/>
      <w:numFmt w:val="decimal"/>
      <w:suff w:val="space"/>
      <w:lvlText w:val="(%1)"/>
      <w:lvlJc w:val="left"/>
      <w:pPr>
        <w:ind w:left="0" w:firstLine="709"/>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7136E1"/>
    <w:multiLevelType w:val="multilevel"/>
    <w:tmpl w:val="4E7A1FCA"/>
    <w:numStyleLink w:val="Stil3"/>
  </w:abstractNum>
  <w:abstractNum w:abstractNumId="8" w15:restartNumberingAfterBreak="0">
    <w:nsid w:val="217E0DFC"/>
    <w:multiLevelType w:val="multilevel"/>
    <w:tmpl w:val="4E7A1FCA"/>
    <w:numStyleLink w:val="Stil3"/>
  </w:abstractNum>
  <w:abstractNum w:abstractNumId="9" w15:restartNumberingAfterBreak="0">
    <w:nsid w:val="256F5A32"/>
    <w:multiLevelType w:val="multilevel"/>
    <w:tmpl w:val="4E7A1FCA"/>
    <w:numStyleLink w:val="Stil3"/>
  </w:abstractNum>
  <w:abstractNum w:abstractNumId="10" w15:restartNumberingAfterBreak="0">
    <w:nsid w:val="272B5D9A"/>
    <w:multiLevelType w:val="multilevel"/>
    <w:tmpl w:val="3BB8645A"/>
    <w:numStyleLink w:val="Stil2"/>
  </w:abstractNum>
  <w:abstractNum w:abstractNumId="11" w15:restartNumberingAfterBreak="0">
    <w:nsid w:val="27AD4EEC"/>
    <w:multiLevelType w:val="multilevel"/>
    <w:tmpl w:val="3BB8645A"/>
    <w:numStyleLink w:val="Stil2"/>
  </w:abstractNum>
  <w:abstractNum w:abstractNumId="12" w15:restartNumberingAfterBreak="0">
    <w:nsid w:val="27C208F7"/>
    <w:multiLevelType w:val="multilevel"/>
    <w:tmpl w:val="4E7A1FCA"/>
    <w:numStyleLink w:val="Stil3"/>
  </w:abstractNum>
  <w:abstractNum w:abstractNumId="13" w15:restartNumberingAfterBreak="0">
    <w:nsid w:val="2E92486E"/>
    <w:multiLevelType w:val="multilevel"/>
    <w:tmpl w:val="3BB8645A"/>
    <w:numStyleLink w:val="Stil2"/>
  </w:abstractNum>
  <w:abstractNum w:abstractNumId="14" w15:restartNumberingAfterBreak="0">
    <w:nsid w:val="2F200D86"/>
    <w:multiLevelType w:val="multilevel"/>
    <w:tmpl w:val="3BB8645A"/>
    <w:numStyleLink w:val="Stil2"/>
  </w:abstractNum>
  <w:abstractNum w:abstractNumId="15" w15:restartNumberingAfterBreak="0">
    <w:nsid w:val="306C49B5"/>
    <w:multiLevelType w:val="multilevel"/>
    <w:tmpl w:val="3BB8645A"/>
    <w:numStyleLink w:val="Stil2"/>
  </w:abstractNum>
  <w:abstractNum w:abstractNumId="16" w15:restartNumberingAfterBreak="0">
    <w:nsid w:val="31055A41"/>
    <w:multiLevelType w:val="multilevel"/>
    <w:tmpl w:val="BAB2EC0E"/>
    <w:numStyleLink w:val="Stil1"/>
  </w:abstractNum>
  <w:abstractNum w:abstractNumId="17" w15:restartNumberingAfterBreak="0">
    <w:nsid w:val="412C7E0B"/>
    <w:multiLevelType w:val="multilevel"/>
    <w:tmpl w:val="4E7A1FCA"/>
    <w:numStyleLink w:val="Stil3"/>
  </w:abstractNum>
  <w:abstractNum w:abstractNumId="18" w15:restartNumberingAfterBreak="0">
    <w:nsid w:val="42324603"/>
    <w:multiLevelType w:val="multilevel"/>
    <w:tmpl w:val="3BB8645A"/>
    <w:numStyleLink w:val="Stil2"/>
  </w:abstractNum>
  <w:abstractNum w:abstractNumId="19" w15:restartNumberingAfterBreak="0">
    <w:nsid w:val="426C7215"/>
    <w:multiLevelType w:val="multilevel"/>
    <w:tmpl w:val="4E7A1FCA"/>
    <w:numStyleLink w:val="Stil3"/>
  </w:abstractNum>
  <w:abstractNum w:abstractNumId="20" w15:restartNumberingAfterBreak="0">
    <w:nsid w:val="43D45770"/>
    <w:multiLevelType w:val="multilevel"/>
    <w:tmpl w:val="3BB8645A"/>
    <w:numStyleLink w:val="Stil2"/>
  </w:abstractNum>
  <w:abstractNum w:abstractNumId="21" w15:restartNumberingAfterBreak="0">
    <w:nsid w:val="50D94C79"/>
    <w:multiLevelType w:val="multilevel"/>
    <w:tmpl w:val="4E7A1FCA"/>
    <w:numStyleLink w:val="Stil3"/>
  </w:abstractNum>
  <w:abstractNum w:abstractNumId="22" w15:restartNumberingAfterBreak="0">
    <w:nsid w:val="567A4ECE"/>
    <w:multiLevelType w:val="multilevel"/>
    <w:tmpl w:val="4E7A1FCA"/>
    <w:styleLink w:val="Stil3"/>
    <w:lvl w:ilvl="0">
      <w:start w:val="1"/>
      <mc:AlternateContent>
        <mc:Choice Requires="w14">
          <w:numFmt w:val="custom" w:format="a, ç, ĝ, ..."/>
        </mc:Choice>
        <mc:Fallback>
          <w:numFmt w:val="decimal"/>
        </mc:Fallback>
      </mc:AlternateContent>
      <w:suff w:val="space"/>
      <w:lvlText w:val="%1)"/>
      <w:lvlJc w:val="left"/>
      <w:pPr>
        <w:ind w:left="0" w:firstLine="709"/>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A805E7"/>
    <w:multiLevelType w:val="multilevel"/>
    <w:tmpl w:val="3BB8645A"/>
    <w:numStyleLink w:val="Stil2"/>
  </w:abstractNum>
  <w:abstractNum w:abstractNumId="24" w15:restartNumberingAfterBreak="0">
    <w:nsid w:val="5DCD3E05"/>
    <w:multiLevelType w:val="multilevel"/>
    <w:tmpl w:val="3BB8645A"/>
    <w:numStyleLink w:val="Stil2"/>
  </w:abstractNum>
  <w:abstractNum w:abstractNumId="25" w15:restartNumberingAfterBreak="0">
    <w:nsid w:val="60EF0340"/>
    <w:multiLevelType w:val="multilevel"/>
    <w:tmpl w:val="4E7A1FCA"/>
    <w:numStyleLink w:val="Stil3"/>
  </w:abstractNum>
  <w:abstractNum w:abstractNumId="26" w15:restartNumberingAfterBreak="0">
    <w:nsid w:val="627D26F0"/>
    <w:multiLevelType w:val="multilevel"/>
    <w:tmpl w:val="4E7A1FCA"/>
    <w:numStyleLink w:val="Stil3"/>
  </w:abstractNum>
  <w:abstractNum w:abstractNumId="27" w15:restartNumberingAfterBreak="0">
    <w:nsid w:val="66D124C6"/>
    <w:multiLevelType w:val="multilevel"/>
    <w:tmpl w:val="3BB8645A"/>
    <w:numStyleLink w:val="Stil2"/>
  </w:abstractNum>
  <w:abstractNum w:abstractNumId="28" w15:restartNumberingAfterBreak="0">
    <w:nsid w:val="67207372"/>
    <w:multiLevelType w:val="multilevel"/>
    <w:tmpl w:val="4E7A1FCA"/>
    <w:numStyleLink w:val="Stil3"/>
  </w:abstractNum>
  <w:abstractNum w:abstractNumId="29" w15:restartNumberingAfterBreak="0">
    <w:nsid w:val="6BC47C68"/>
    <w:multiLevelType w:val="multilevel"/>
    <w:tmpl w:val="4E7A1FCA"/>
    <w:numStyleLink w:val="Stil3"/>
  </w:abstractNum>
  <w:abstractNum w:abstractNumId="30" w15:restartNumberingAfterBreak="0">
    <w:nsid w:val="6CD0322D"/>
    <w:multiLevelType w:val="multilevel"/>
    <w:tmpl w:val="3BB8645A"/>
    <w:numStyleLink w:val="Stil2"/>
  </w:abstractNum>
  <w:abstractNum w:abstractNumId="31" w15:restartNumberingAfterBreak="0">
    <w:nsid w:val="715B731A"/>
    <w:multiLevelType w:val="multilevel"/>
    <w:tmpl w:val="4E7A1FCA"/>
    <w:numStyleLink w:val="Stil3"/>
  </w:abstractNum>
  <w:abstractNum w:abstractNumId="32" w15:restartNumberingAfterBreak="0">
    <w:nsid w:val="73B945DE"/>
    <w:multiLevelType w:val="multilevel"/>
    <w:tmpl w:val="3BB8645A"/>
    <w:numStyleLink w:val="Stil2"/>
  </w:abstractNum>
  <w:abstractNum w:abstractNumId="33" w15:restartNumberingAfterBreak="0">
    <w:nsid w:val="75102DE4"/>
    <w:multiLevelType w:val="multilevel"/>
    <w:tmpl w:val="3BB8645A"/>
    <w:numStyleLink w:val="Stil2"/>
  </w:abstractNum>
  <w:abstractNum w:abstractNumId="34" w15:restartNumberingAfterBreak="0">
    <w:nsid w:val="7C452488"/>
    <w:multiLevelType w:val="multilevel"/>
    <w:tmpl w:val="4E7A1FCA"/>
    <w:numStyleLink w:val="Stil3"/>
  </w:abstractNum>
  <w:abstractNum w:abstractNumId="35" w15:restartNumberingAfterBreak="0">
    <w:nsid w:val="7E3A51D2"/>
    <w:multiLevelType w:val="multilevel"/>
    <w:tmpl w:val="4E7A1FCA"/>
    <w:numStyleLink w:val="Stil3"/>
  </w:abstractNum>
  <w:num w:numId="1">
    <w:abstractNumId w:val="1"/>
  </w:num>
  <w:num w:numId="2">
    <w:abstractNumId w:val="6"/>
  </w:num>
  <w:num w:numId="3">
    <w:abstractNumId w:val="22"/>
  </w:num>
  <w:num w:numId="4">
    <w:abstractNumId w:val="2"/>
  </w:num>
  <w:num w:numId="5">
    <w:abstractNumId w:val="3"/>
  </w:num>
  <w:num w:numId="6">
    <w:abstractNumId w:val="16"/>
  </w:num>
  <w:num w:numId="7">
    <w:abstractNumId w:val="17"/>
  </w:num>
  <w:num w:numId="8">
    <w:abstractNumId w:val="31"/>
  </w:num>
  <w:num w:numId="9">
    <w:abstractNumId w:val="9"/>
  </w:num>
  <w:num w:numId="10">
    <w:abstractNumId w:val="34"/>
  </w:num>
  <w:num w:numId="11">
    <w:abstractNumId w:val="21"/>
  </w:num>
  <w:num w:numId="12">
    <w:abstractNumId w:val="23"/>
  </w:num>
  <w:num w:numId="13">
    <w:abstractNumId w:val="20"/>
  </w:num>
  <w:num w:numId="14">
    <w:abstractNumId w:val="10"/>
  </w:num>
  <w:num w:numId="15">
    <w:abstractNumId w:val="18"/>
  </w:num>
  <w:num w:numId="16">
    <w:abstractNumId w:val="30"/>
  </w:num>
  <w:num w:numId="17">
    <w:abstractNumId w:val="35"/>
  </w:num>
  <w:num w:numId="18">
    <w:abstractNumId w:val="4"/>
  </w:num>
  <w:num w:numId="19">
    <w:abstractNumId w:val="32"/>
  </w:num>
  <w:num w:numId="20">
    <w:abstractNumId w:val="33"/>
  </w:num>
  <w:num w:numId="21">
    <w:abstractNumId w:val="27"/>
  </w:num>
  <w:num w:numId="22">
    <w:abstractNumId w:val="13"/>
  </w:num>
  <w:num w:numId="23">
    <w:abstractNumId w:val="26"/>
  </w:num>
  <w:num w:numId="24">
    <w:abstractNumId w:val="14"/>
  </w:num>
  <w:num w:numId="25">
    <w:abstractNumId w:val="11"/>
  </w:num>
  <w:num w:numId="26">
    <w:abstractNumId w:val="25"/>
  </w:num>
  <w:num w:numId="27">
    <w:abstractNumId w:val="15"/>
  </w:num>
  <w:num w:numId="28">
    <w:abstractNumId w:val="7"/>
  </w:num>
  <w:num w:numId="29">
    <w:abstractNumId w:val="24"/>
  </w:num>
  <w:num w:numId="30">
    <w:abstractNumId w:val="28"/>
  </w:num>
  <w:num w:numId="31">
    <w:abstractNumId w:val="5"/>
  </w:num>
  <w:num w:numId="32">
    <w:abstractNumId w:val="0"/>
  </w:num>
  <w:num w:numId="33">
    <w:abstractNumId w:val="8"/>
  </w:num>
  <w:num w:numId="34">
    <w:abstractNumId w:val="29"/>
  </w:num>
  <w:num w:numId="35">
    <w:abstractNumId w:val="12"/>
  </w:num>
  <w:num w:numId="36">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32"/>
    <w:rsid w:val="00017EF2"/>
    <w:rsid w:val="00045524"/>
    <w:rsid w:val="0005256C"/>
    <w:rsid w:val="0005430D"/>
    <w:rsid w:val="000607BD"/>
    <w:rsid w:val="00087E78"/>
    <w:rsid w:val="00094704"/>
    <w:rsid w:val="00095EEA"/>
    <w:rsid w:val="000962FC"/>
    <w:rsid w:val="000C0E46"/>
    <w:rsid w:val="000C5758"/>
    <w:rsid w:val="000D3D7C"/>
    <w:rsid w:val="000D4479"/>
    <w:rsid w:val="000E0074"/>
    <w:rsid w:val="000E5FED"/>
    <w:rsid w:val="000E7700"/>
    <w:rsid w:val="000F4166"/>
    <w:rsid w:val="00103AAC"/>
    <w:rsid w:val="001060F1"/>
    <w:rsid w:val="001202D7"/>
    <w:rsid w:val="001245FC"/>
    <w:rsid w:val="00125A78"/>
    <w:rsid w:val="00134E9C"/>
    <w:rsid w:val="001419B7"/>
    <w:rsid w:val="00154176"/>
    <w:rsid w:val="0015469E"/>
    <w:rsid w:val="001656BC"/>
    <w:rsid w:val="00173D2A"/>
    <w:rsid w:val="00174A2A"/>
    <w:rsid w:val="00180330"/>
    <w:rsid w:val="0018126C"/>
    <w:rsid w:val="00190229"/>
    <w:rsid w:val="00193264"/>
    <w:rsid w:val="001A7AAD"/>
    <w:rsid w:val="001B2D29"/>
    <w:rsid w:val="001B5040"/>
    <w:rsid w:val="001B75A2"/>
    <w:rsid w:val="001C5109"/>
    <w:rsid w:val="001D3262"/>
    <w:rsid w:val="001E2121"/>
    <w:rsid w:val="001E32A0"/>
    <w:rsid w:val="001E7C3A"/>
    <w:rsid w:val="001F12B4"/>
    <w:rsid w:val="001F2330"/>
    <w:rsid w:val="002068A1"/>
    <w:rsid w:val="0020748F"/>
    <w:rsid w:val="00217B7E"/>
    <w:rsid w:val="002203BF"/>
    <w:rsid w:val="00231C04"/>
    <w:rsid w:val="00233CD5"/>
    <w:rsid w:val="00235CDC"/>
    <w:rsid w:val="0023649C"/>
    <w:rsid w:val="00246DFD"/>
    <w:rsid w:val="00254F78"/>
    <w:rsid w:val="002575A6"/>
    <w:rsid w:val="002579B9"/>
    <w:rsid w:val="00267B70"/>
    <w:rsid w:val="0027087A"/>
    <w:rsid w:val="00274EB4"/>
    <w:rsid w:val="0028058B"/>
    <w:rsid w:val="00297ADD"/>
    <w:rsid w:val="002A32CC"/>
    <w:rsid w:val="002B60E4"/>
    <w:rsid w:val="002C0877"/>
    <w:rsid w:val="002C587A"/>
    <w:rsid w:val="002D2DDF"/>
    <w:rsid w:val="002E5B78"/>
    <w:rsid w:val="002E6336"/>
    <w:rsid w:val="003121E8"/>
    <w:rsid w:val="00313F8E"/>
    <w:rsid w:val="00322DC1"/>
    <w:rsid w:val="00323C0D"/>
    <w:rsid w:val="00323D56"/>
    <w:rsid w:val="0034231E"/>
    <w:rsid w:val="00344169"/>
    <w:rsid w:val="003459EC"/>
    <w:rsid w:val="00352D75"/>
    <w:rsid w:val="00353A5A"/>
    <w:rsid w:val="003573CE"/>
    <w:rsid w:val="00374E4F"/>
    <w:rsid w:val="0038071D"/>
    <w:rsid w:val="003807FB"/>
    <w:rsid w:val="003814CF"/>
    <w:rsid w:val="00390BBE"/>
    <w:rsid w:val="00394824"/>
    <w:rsid w:val="00394F2B"/>
    <w:rsid w:val="00396B7A"/>
    <w:rsid w:val="003A246D"/>
    <w:rsid w:val="003B6630"/>
    <w:rsid w:val="003C3206"/>
    <w:rsid w:val="003C558D"/>
    <w:rsid w:val="003D7A0B"/>
    <w:rsid w:val="003F0178"/>
    <w:rsid w:val="00404704"/>
    <w:rsid w:val="00404F48"/>
    <w:rsid w:val="00413456"/>
    <w:rsid w:val="0041646B"/>
    <w:rsid w:val="00416543"/>
    <w:rsid w:val="004249FA"/>
    <w:rsid w:val="00426866"/>
    <w:rsid w:val="00427D34"/>
    <w:rsid w:val="00430C14"/>
    <w:rsid w:val="00434B3D"/>
    <w:rsid w:val="004470F3"/>
    <w:rsid w:val="00453B0E"/>
    <w:rsid w:val="00462CD5"/>
    <w:rsid w:val="004652DC"/>
    <w:rsid w:val="00471B9D"/>
    <w:rsid w:val="00471F88"/>
    <w:rsid w:val="00481CB2"/>
    <w:rsid w:val="00492261"/>
    <w:rsid w:val="00495804"/>
    <w:rsid w:val="004B153C"/>
    <w:rsid w:val="004B50DD"/>
    <w:rsid w:val="004B7E8F"/>
    <w:rsid w:val="004D2423"/>
    <w:rsid w:val="004D6BE9"/>
    <w:rsid w:val="004E0FFD"/>
    <w:rsid w:val="004E65AB"/>
    <w:rsid w:val="004E7C25"/>
    <w:rsid w:val="004F79B6"/>
    <w:rsid w:val="005017C3"/>
    <w:rsid w:val="00503A78"/>
    <w:rsid w:val="005138D3"/>
    <w:rsid w:val="00527260"/>
    <w:rsid w:val="00531067"/>
    <w:rsid w:val="005440B4"/>
    <w:rsid w:val="00553CCA"/>
    <w:rsid w:val="005601EF"/>
    <w:rsid w:val="00564A44"/>
    <w:rsid w:val="00566D7A"/>
    <w:rsid w:val="00572D03"/>
    <w:rsid w:val="00580D84"/>
    <w:rsid w:val="00586DA8"/>
    <w:rsid w:val="00590B0D"/>
    <w:rsid w:val="00593004"/>
    <w:rsid w:val="005A2DF5"/>
    <w:rsid w:val="005B6397"/>
    <w:rsid w:val="005C314C"/>
    <w:rsid w:val="005D69DA"/>
    <w:rsid w:val="005E2ABB"/>
    <w:rsid w:val="005E6A4E"/>
    <w:rsid w:val="005F0B0E"/>
    <w:rsid w:val="005F32C3"/>
    <w:rsid w:val="005F372B"/>
    <w:rsid w:val="00605BEC"/>
    <w:rsid w:val="00607F25"/>
    <w:rsid w:val="00611F7E"/>
    <w:rsid w:val="00612259"/>
    <w:rsid w:val="0062486E"/>
    <w:rsid w:val="00633B2E"/>
    <w:rsid w:val="0064104D"/>
    <w:rsid w:val="00643488"/>
    <w:rsid w:val="0064755E"/>
    <w:rsid w:val="00651F16"/>
    <w:rsid w:val="00656C28"/>
    <w:rsid w:val="00657552"/>
    <w:rsid w:val="00663AFC"/>
    <w:rsid w:val="00681C90"/>
    <w:rsid w:val="00682DEC"/>
    <w:rsid w:val="006831B3"/>
    <w:rsid w:val="00693F10"/>
    <w:rsid w:val="006B2521"/>
    <w:rsid w:val="006B7184"/>
    <w:rsid w:val="006C4486"/>
    <w:rsid w:val="006C6BD4"/>
    <w:rsid w:val="006C7962"/>
    <w:rsid w:val="006D4256"/>
    <w:rsid w:val="006E45E0"/>
    <w:rsid w:val="006E7002"/>
    <w:rsid w:val="006F79C7"/>
    <w:rsid w:val="00701096"/>
    <w:rsid w:val="00701A7F"/>
    <w:rsid w:val="00707FB8"/>
    <w:rsid w:val="007128E4"/>
    <w:rsid w:val="00714AD6"/>
    <w:rsid w:val="007167E8"/>
    <w:rsid w:val="00733623"/>
    <w:rsid w:val="007340B0"/>
    <w:rsid w:val="00750FA4"/>
    <w:rsid w:val="0076358E"/>
    <w:rsid w:val="00767647"/>
    <w:rsid w:val="007750FC"/>
    <w:rsid w:val="007777CD"/>
    <w:rsid w:val="00784147"/>
    <w:rsid w:val="007B4DAA"/>
    <w:rsid w:val="007B5D70"/>
    <w:rsid w:val="007B6DC6"/>
    <w:rsid w:val="007B77A1"/>
    <w:rsid w:val="007C091C"/>
    <w:rsid w:val="007D344F"/>
    <w:rsid w:val="007E0AC0"/>
    <w:rsid w:val="007E7233"/>
    <w:rsid w:val="008024F1"/>
    <w:rsid w:val="00803289"/>
    <w:rsid w:val="008151D5"/>
    <w:rsid w:val="00823EAB"/>
    <w:rsid w:val="00825596"/>
    <w:rsid w:val="0083238A"/>
    <w:rsid w:val="00833DB6"/>
    <w:rsid w:val="00837593"/>
    <w:rsid w:val="00837BE3"/>
    <w:rsid w:val="00857522"/>
    <w:rsid w:val="008678DC"/>
    <w:rsid w:val="008717F0"/>
    <w:rsid w:val="00883807"/>
    <w:rsid w:val="00883D38"/>
    <w:rsid w:val="00884A35"/>
    <w:rsid w:val="00887F38"/>
    <w:rsid w:val="00894E15"/>
    <w:rsid w:val="008958DC"/>
    <w:rsid w:val="00897D17"/>
    <w:rsid w:val="008A0C04"/>
    <w:rsid w:val="008A13C7"/>
    <w:rsid w:val="008B2924"/>
    <w:rsid w:val="008C78F3"/>
    <w:rsid w:val="008D042E"/>
    <w:rsid w:val="008D2B56"/>
    <w:rsid w:val="008E0532"/>
    <w:rsid w:val="008E078D"/>
    <w:rsid w:val="008F3CB3"/>
    <w:rsid w:val="009130F1"/>
    <w:rsid w:val="0092199C"/>
    <w:rsid w:val="00935D14"/>
    <w:rsid w:val="00951B2C"/>
    <w:rsid w:val="0095219C"/>
    <w:rsid w:val="00964510"/>
    <w:rsid w:val="0097014C"/>
    <w:rsid w:val="009718CE"/>
    <w:rsid w:val="009762FA"/>
    <w:rsid w:val="00981FD5"/>
    <w:rsid w:val="009842C3"/>
    <w:rsid w:val="00987F5F"/>
    <w:rsid w:val="00992811"/>
    <w:rsid w:val="00993304"/>
    <w:rsid w:val="0099487B"/>
    <w:rsid w:val="009B7C74"/>
    <w:rsid w:val="009C0F24"/>
    <w:rsid w:val="009C473B"/>
    <w:rsid w:val="009D05C5"/>
    <w:rsid w:val="009D2169"/>
    <w:rsid w:val="009D4A26"/>
    <w:rsid w:val="009F02B1"/>
    <w:rsid w:val="009F2989"/>
    <w:rsid w:val="009F2BAC"/>
    <w:rsid w:val="009F4A12"/>
    <w:rsid w:val="009F50FF"/>
    <w:rsid w:val="00A01B80"/>
    <w:rsid w:val="00A0292B"/>
    <w:rsid w:val="00A07CCE"/>
    <w:rsid w:val="00A11AA7"/>
    <w:rsid w:val="00A14E41"/>
    <w:rsid w:val="00A160FD"/>
    <w:rsid w:val="00A22F5F"/>
    <w:rsid w:val="00A26E46"/>
    <w:rsid w:val="00A3128F"/>
    <w:rsid w:val="00A333FF"/>
    <w:rsid w:val="00A43DFD"/>
    <w:rsid w:val="00A47EA3"/>
    <w:rsid w:val="00A51828"/>
    <w:rsid w:val="00A5522F"/>
    <w:rsid w:val="00A83739"/>
    <w:rsid w:val="00AA622E"/>
    <w:rsid w:val="00AA70E0"/>
    <w:rsid w:val="00AB0F5B"/>
    <w:rsid w:val="00AB0F80"/>
    <w:rsid w:val="00AC554B"/>
    <w:rsid w:val="00AD2153"/>
    <w:rsid w:val="00AE6D0C"/>
    <w:rsid w:val="00B05499"/>
    <w:rsid w:val="00B136B8"/>
    <w:rsid w:val="00B16DE1"/>
    <w:rsid w:val="00B17BA8"/>
    <w:rsid w:val="00B2215A"/>
    <w:rsid w:val="00B303AB"/>
    <w:rsid w:val="00B32274"/>
    <w:rsid w:val="00B35BD0"/>
    <w:rsid w:val="00B44E3B"/>
    <w:rsid w:val="00B57B3E"/>
    <w:rsid w:val="00B57D3B"/>
    <w:rsid w:val="00B64BF2"/>
    <w:rsid w:val="00B743FB"/>
    <w:rsid w:val="00B75BDA"/>
    <w:rsid w:val="00B7754C"/>
    <w:rsid w:val="00B81577"/>
    <w:rsid w:val="00BA4936"/>
    <w:rsid w:val="00BC6B3B"/>
    <w:rsid w:val="00BC6E40"/>
    <w:rsid w:val="00BE1E9B"/>
    <w:rsid w:val="00BF6711"/>
    <w:rsid w:val="00C020FC"/>
    <w:rsid w:val="00C118F3"/>
    <w:rsid w:val="00C22164"/>
    <w:rsid w:val="00C32410"/>
    <w:rsid w:val="00C44EB0"/>
    <w:rsid w:val="00C6668A"/>
    <w:rsid w:val="00C712FC"/>
    <w:rsid w:val="00C724C5"/>
    <w:rsid w:val="00C75B9B"/>
    <w:rsid w:val="00C8489D"/>
    <w:rsid w:val="00C90A69"/>
    <w:rsid w:val="00CB5D1C"/>
    <w:rsid w:val="00CC1611"/>
    <w:rsid w:val="00CC5C74"/>
    <w:rsid w:val="00CC66F6"/>
    <w:rsid w:val="00CD300E"/>
    <w:rsid w:val="00CF28E8"/>
    <w:rsid w:val="00CF3393"/>
    <w:rsid w:val="00D01F8E"/>
    <w:rsid w:val="00D07D67"/>
    <w:rsid w:val="00D13BC6"/>
    <w:rsid w:val="00D1463A"/>
    <w:rsid w:val="00D259B4"/>
    <w:rsid w:val="00D36E3A"/>
    <w:rsid w:val="00D37292"/>
    <w:rsid w:val="00D37D83"/>
    <w:rsid w:val="00D456B8"/>
    <w:rsid w:val="00D57A22"/>
    <w:rsid w:val="00D6025A"/>
    <w:rsid w:val="00D621D9"/>
    <w:rsid w:val="00D63834"/>
    <w:rsid w:val="00D644BE"/>
    <w:rsid w:val="00D76451"/>
    <w:rsid w:val="00D80991"/>
    <w:rsid w:val="00D813FE"/>
    <w:rsid w:val="00DA7A6C"/>
    <w:rsid w:val="00DB4C0B"/>
    <w:rsid w:val="00DC1606"/>
    <w:rsid w:val="00DC260B"/>
    <w:rsid w:val="00DC67F9"/>
    <w:rsid w:val="00DD1874"/>
    <w:rsid w:val="00DD3CAE"/>
    <w:rsid w:val="00DE019F"/>
    <w:rsid w:val="00DE24C8"/>
    <w:rsid w:val="00DF4515"/>
    <w:rsid w:val="00E04E42"/>
    <w:rsid w:val="00E0640D"/>
    <w:rsid w:val="00E1083C"/>
    <w:rsid w:val="00E1724D"/>
    <w:rsid w:val="00E21DEE"/>
    <w:rsid w:val="00E34FD1"/>
    <w:rsid w:val="00E36EEC"/>
    <w:rsid w:val="00E455DA"/>
    <w:rsid w:val="00E55DA6"/>
    <w:rsid w:val="00E563D8"/>
    <w:rsid w:val="00E57CBC"/>
    <w:rsid w:val="00E64B5C"/>
    <w:rsid w:val="00E679E9"/>
    <w:rsid w:val="00E706F7"/>
    <w:rsid w:val="00E82127"/>
    <w:rsid w:val="00E90506"/>
    <w:rsid w:val="00E918BA"/>
    <w:rsid w:val="00E948DF"/>
    <w:rsid w:val="00E95D1E"/>
    <w:rsid w:val="00E9744A"/>
    <w:rsid w:val="00EA22C3"/>
    <w:rsid w:val="00EA5629"/>
    <w:rsid w:val="00EB3EEC"/>
    <w:rsid w:val="00EC1E81"/>
    <w:rsid w:val="00EC3B75"/>
    <w:rsid w:val="00EC4354"/>
    <w:rsid w:val="00EC4AEB"/>
    <w:rsid w:val="00EC5AFA"/>
    <w:rsid w:val="00ED7392"/>
    <w:rsid w:val="00EE10A9"/>
    <w:rsid w:val="00EE3AEB"/>
    <w:rsid w:val="00EE55F7"/>
    <w:rsid w:val="00EF3CBE"/>
    <w:rsid w:val="00EF5614"/>
    <w:rsid w:val="00EF5CB2"/>
    <w:rsid w:val="00EF6178"/>
    <w:rsid w:val="00F02916"/>
    <w:rsid w:val="00F04225"/>
    <w:rsid w:val="00F07BF6"/>
    <w:rsid w:val="00F07DC7"/>
    <w:rsid w:val="00F15423"/>
    <w:rsid w:val="00F20E27"/>
    <w:rsid w:val="00F215CC"/>
    <w:rsid w:val="00F232D6"/>
    <w:rsid w:val="00F27D59"/>
    <w:rsid w:val="00F36EAA"/>
    <w:rsid w:val="00F50831"/>
    <w:rsid w:val="00F52D9D"/>
    <w:rsid w:val="00F54BA2"/>
    <w:rsid w:val="00F54CFC"/>
    <w:rsid w:val="00F57589"/>
    <w:rsid w:val="00F719B7"/>
    <w:rsid w:val="00F84114"/>
    <w:rsid w:val="00F91DC0"/>
    <w:rsid w:val="00FA4DC7"/>
    <w:rsid w:val="00FB20D0"/>
    <w:rsid w:val="00FC0BEF"/>
    <w:rsid w:val="00FC617F"/>
    <w:rsid w:val="00FE092B"/>
    <w:rsid w:val="00FE4103"/>
    <w:rsid w:val="00FE765D"/>
    <w:rsid w:val="00FF72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27AFF"/>
  <w15:chartTrackingRefBased/>
  <w15:docId w15:val="{BD8C5700-634D-461B-9566-4207B7DB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32"/>
    <w:pPr>
      <w:spacing w:after="0" w:line="240" w:lineRule="auto"/>
      <w:jc w:val="both"/>
    </w:pPr>
    <w:rPr>
      <w:rFonts w:ascii="Times New Roman" w:hAnsi="Times New Roman"/>
      <w:color w:val="000000" w:themeColor="text1"/>
      <w:sz w:val="24"/>
    </w:rPr>
  </w:style>
  <w:style w:type="paragraph" w:styleId="Balk1">
    <w:name w:val="heading 1"/>
    <w:basedOn w:val="Normal"/>
    <w:next w:val="Normal"/>
    <w:link w:val="Balk1Char"/>
    <w:uiPriority w:val="9"/>
    <w:qFormat/>
    <w:rsid w:val="008E0532"/>
    <w:pPr>
      <w:keepNext/>
      <w:keepLines/>
      <w:spacing w:before="120"/>
      <w:outlineLvl w:val="0"/>
    </w:pPr>
    <w:rPr>
      <w:rFonts w:eastAsiaTheme="majorEastAsia" w:cstheme="majorBidi"/>
      <w:b/>
      <w:color w:val="auto"/>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0532"/>
    <w:rPr>
      <w:rFonts w:ascii="Times New Roman" w:eastAsiaTheme="majorEastAsia" w:hAnsi="Times New Roman" w:cstheme="majorBidi"/>
      <w:b/>
      <w:sz w:val="24"/>
      <w:szCs w:val="32"/>
    </w:rPr>
  </w:style>
  <w:style w:type="paragraph" w:styleId="stBilgi">
    <w:name w:val="header"/>
    <w:basedOn w:val="Normal"/>
    <w:link w:val="stBilgiChar"/>
    <w:uiPriority w:val="99"/>
    <w:unhideWhenUsed/>
    <w:rsid w:val="008E0532"/>
    <w:pPr>
      <w:tabs>
        <w:tab w:val="center" w:pos="4536"/>
        <w:tab w:val="right" w:pos="9072"/>
      </w:tabs>
    </w:pPr>
  </w:style>
  <w:style w:type="character" w:customStyle="1" w:styleId="stBilgiChar">
    <w:name w:val="Üst Bilgi Char"/>
    <w:basedOn w:val="VarsaylanParagrafYazTipi"/>
    <w:link w:val="stBilgi"/>
    <w:uiPriority w:val="99"/>
    <w:rsid w:val="008E0532"/>
    <w:rPr>
      <w:rFonts w:ascii="Times New Roman" w:hAnsi="Times New Roman"/>
      <w:color w:val="000000" w:themeColor="text1"/>
      <w:sz w:val="24"/>
    </w:rPr>
  </w:style>
  <w:style w:type="paragraph" w:styleId="AltBilgi">
    <w:name w:val="footer"/>
    <w:basedOn w:val="Normal"/>
    <w:link w:val="AltBilgiChar"/>
    <w:uiPriority w:val="99"/>
    <w:unhideWhenUsed/>
    <w:rsid w:val="008E0532"/>
    <w:pPr>
      <w:tabs>
        <w:tab w:val="center" w:pos="4536"/>
        <w:tab w:val="right" w:pos="9072"/>
      </w:tabs>
    </w:pPr>
  </w:style>
  <w:style w:type="character" w:customStyle="1" w:styleId="AltBilgiChar">
    <w:name w:val="Alt Bilgi Char"/>
    <w:basedOn w:val="VarsaylanParagrafYazTipi"/>
    <w:link w:val="AltBilgi"/>
    <w:uiPriority w:val="99"/>
    <w:rsid w:val="008E0532"/>
    <w:rPr>
      <w:rFonts w:ascii="Times New Roman" w:hAnsi="Times New Roman"/>
      <w:color w:val="000000" w:themeColor="text1"/>
      <w:sz w:val="24"/>
    </w:rPr>
  </w:style>
  <w:style w:type="paragraph" w:styleId="TBal">
    <w:name w:val="TOC Heading"/>
    <w:basedOn w:val="Balk1"/>
    <w:next w:val="Normal"/>
    <w:uiPriority w:val="39"/>
    <w:unhideWhenUsed/>
    <w:qFormat/>
    <w:rsid w:val="008E0532"/>
    <w:pPr>
      <w:spacing w:before="240" w:line="259" w:lineRule="auto"/>
      <w:jc w:val="left"/>
      <w:outlineLvl w:val="9"/>
    </w:pPr>
    <w:rPr>
      <w:rFonts w:asciiTheme="majorHAnsi" w:hAnsiTheme="majorHAnsi"/>
      <w:b w:val="0"/>
      <w:color w:val="2F5496" w:themeColor="accent1" w:themeShade="BF"/>
      <w:sz w:val="32"/>
      <w:lang w:eastAsia="tr-TR"/>
    </w:rPr>
  </w:style>
  <w:style w:type="paragraph" w:styleId="T1">
    <w:name w:val="toc 1"/>
    <w:basedOn w:val="Normal"/>
    <w:next w:val="Normal"/>
    <w:autoRedefine/>
    <w:uiPriority w:val="39"/>
    <w:unhideWhenUsed/>
    <w:rsid w:val="00492261"/>
    <w:pPr>
      <w:tabs>
        <w:tab w:val="right" w:leader="dot" w:pos="10194"/>
      </w:tabs>
      <w:spacing w:before="120"/>
      <w:jc w:val="center"/>
    </w:pPr>
    <w:rPr>
      <w:rFonts w:cs="Times New Roman"/>
      <w:noProof/>
      <w:szCs w:val="24"/>
    </w:rPr>
  </w:style>
  <w:style w:type="character" w:styleId="Kpr">
    <w:name w:val="Hyperlink"/>
    <w:basedOn w:val="VarsaylanParagrafYazTipi"/>
    <w:uiPriority w:val="99"/>
    <w:unhideWhenUsed/>
    <w:rsid w:val="008E0532"/>
    <w:rPr>
      <w:color w:val="0563C1" w:themeColor="hyperlink"/>
      <w:u w:val="single"/>
    </w:rPr>
  </w:style>
  <w:style w:type="paragraph" w:styleId="AralkYok">
    <w:name w:val="No Spacing"/>
    <w:link w:val="AralkYokChar"/>
    <w:uiPriority w:val="1"/>
    <w:qFormat/>
    <w:rsid w:val="008E053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8E0532"/>
    <w:rPr>
      <w:rFonts w:eastAsiaTheme="minorEastAsia"/>
      <w:lang w:eastAsia="tr-TR"/>
    </w:rPr>
  </w:style>
  <w:style w:type="numbering" w:customStyle="1" w:styleId="Stil1">
    <w:name w:val="Stil1"/>
    <w:uiPriority w:val="99"/>
    <w:rsid w:val="005A2DF5"/>
    <w:pPr>
      <w:numPr>
        <w:numId w:val="1"/>
      </w:numPr>
    </w:pPr>
  </w:style>
  <w:style w:type="paragraph" w:styleId="ListeParagraf">
    <w:name w:val="List Paragraph"/>
    <w:basedOn w:val="Normal"/>
    <w:uiPriority w:val="34"/>
    <w:qFormat/>
    <w:rsid w:val="005A2DF5"/>
    <w:pPr>
      <w:ind w:left="720"/>
      <w:contextualSpacing/>
    </w:pPr>
  </w:style>
  <w:style w:type="numbering" w:customStyle="1" w:styleId="Stil2">
    <w:name w:val="Stil2"/>
    <w:uiPriority w:val="99"/>
    <w:rsid w:val="005A2DF5"/>
    <w:pPr>
      <w:numPr>
        <w:numId w:val="2"/>
      </w:numPr>
    </w:pPr>
  </w:style>
  <w:style w:type="numbering" w:customStyle="1" w:styleId="Stil3">
    <w:name w:val="Stil3"/>
    <w:uiPriority w:val="99"/>
    <w:rsid w:val="004B7E8F"/>
    <w:pPr>
      <w:numPr>
        <w:numId w:val="3"/>
      </w:numPr>
    </w:pPr>
  </w:style>
  <w:style w:type="table" w:styleId="TabloKlavuzu">
    <w:name w:val="Table Grid"/>
    <w:basedOn w:val="NormalTablo"/>
    <w:uiPriority w:val="59"/>
    <w:rsid w:val="004B7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5B639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B639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701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3">
    <w:name w:val="Tablo Kılavuzu3"/>
    <w:basedOn w:val="NormalTablo"/>
    <w:next w:val="TabloKlavuzu"/>
    <w:uiPriority w:val="59"/>
    <w:rsid w:val="0097014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6">
    <w:name w:val="Stil6"/>
    <w:uiPriority w:val="99"/>
    <w:rsid w:val="00C22164"/>
    <w:pPr>
      <w:numPr>
        <w:numId w:val="4"/>
      </w:numPr>
    </w:pPr>
  </w:style>
  <w:style w:type="numbering" w:customStyle="1" w:styleId="Stil4">
    <w:name w:val="Stil4"/>
    <w:uiPriority w:val="99"/>
    <w:rsid w:val="008C78F3"/>
    <w:pPr>
      <w:numPr>
        <w:numId w:val="5"/>
      </w:numPr>
    </w:pPr>
  </w:style>
  <w:style w:type="table" w:customStyle="1" w:styleId="TableGrid">
    <w:name w:val="TableGrid"/>
    <w:rsid w:val="00605BEC"/>
    <w:pPr>
      <w:spacing w:after="0" w:line="240" w:lineRule="auto"/>
    </w:pPr>
    <w:rPr>
      <w:rFonts w:eastAsiaTheme="minorEastAsia"/>
      <w:lang w:eastAsia="tr-TR"/>
    </w:rPr>
    <w:tblPr>
      <w:tblCellMar>
        <w:top w:w="0" w:type="dxa"/>
        <w:left w:w="0" w:type="dxa"/>
        <w:bottom w:w="0" w:type="dxa"/>
        <w:right w:w="0" w:type="dxa"/>
      </w:tblCellMar>
    </w:tblPr>
  </w:style>
  <w:style w:type="character" w:styleId="GlVurgulama">
    <w:name w:val="Intense Emphasis"/>
    <w:basedOn w:val="VarsaylanParagrafYazTipi"/>
    <w:uiPriority w:val="21"/>
    <w:qFormat/>
    <w:rsid w:val="00D813FE"/>
    <w:rPr>
      <w:i/>
      <w:iCs/>
      <w:color w:val="4472C4" w:themeColor="accent1"/>
    </w:rPr>
  </w:style>
  <w:style w:type="character" w:customStyle="1" w:styleId="Stil1Char">
    <w:name w:val="Stil1 Char"/>
    <w:basedOn w:val="VarsaylanParagrafYazTipi"/>
    <w:rsid w:val="00D813FE"/>
  </w:style>
  <w:style w:type="table" w:customStyle="1" w:styleId="TableNormal">
    <w:name w:val="Table Normal"/>
    <w:uiPriority w:val="2"/>
    <w:semiHidden/>
    <w:unhideWhenUsed/>
    <w:qFormat/>
    <w:rsid w:val="00F508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0831"/>
    <w:pPr>
      <w:widowControl w:val="0"/>
      <w:autoSpaceDE w:val="0"/>
      <w:autoSpaceDN w:val="0"/>
      <w:jc w:val="left"/>
    </w:pPr>
    <w:rPr>
      <w:rFonts w:eastAsia="Times New Roman"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1617">
      <w:bodyDiv w:val="1"/>
      <w:marLeft w:val="0"/>
      <w:marRight w:val="0"/>
      <w:marTop w:val="0"/>
      <w:marBottom w:val="0"/>
      <w:divBdr>
        <w:top w:val="none" w:sz="0" w:space="0" w:color="auto"/>
        <w:left w:val="none" w:sz="0" w:space="0" w:color="auto"/>
        <w:bottom w:val="none" w:sz="0" w:space="0" w:color="auto"/>
        <w:right w:val="none" w:sz="0" w:space="0" w:color="auto"/>
      </w:divBdr>
    </w:div>
    <w:div w:id="3314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customXml" Target="../customXml/item7.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3B46734714AFC909FA771C5933668"/>
        <w:category>
          <w:name w:val="Genel"/>
          <w:gallery w:val="placeholder"/>
        </w:category>
        <w:types>
          <w:type w:val="bbPlcHdr"/>
        </w:types>
        <w:behaviors>
          <w:behavior w:val="content"/>
        </w:behaviors>
        <w:guid w:val="{BA980250-E932-4499-BB90-4ABF07918BE6}"/>
      </w:docPartPr>
      <w:docPartBody>
        <w:p w:rsidR="00AE1D97" w:rsidRDefault="00AB0F6E" w:rsidP="00AB0F6E">
          <w:pPr>
            <w:pStyle w:val="9143B46734714AFC909FA771C5933668"/>
          </w:pPr>
          <w:r>
            <w:rPr>
              <w:rFonts w:asciiTheme="majorHAnsi" w:eastAsiaTheme="majorEastAsia" w:hAnsiTheme="majorHAnsi" w:cstheme="majorBidi"/>
              <w:caps/>
              <w:color w:val="4472C4" w:themeColor="accent1"/>
              <w:sz w:val="80"/>
              <w:szCs w:val="80"/>
            </w:rPr>
            <w:t>[Belge başlığı]</w:t>
          </w:r>
        </w:p>
      </w:docPartBody>
    </w:docPart>
    <w:docPart>
      <w:docPartPr>
        <w:name w:val="54B2BAE16C3944E7AA137603AF43764A"/>
        <w:category>
          <w:name w:val="Genel"/>
          <w:gallery w:val="placeholder"/>
        </w:category>
        <w:types>
          <w:type w:val="bbPlcHdr"/>
        </w:types>
        <w:behaviors>
          <w:behavior w:val="content"/>
        </w:behaviors>
        <w:guid w:val="{AAAADD94-BA89-4538-80CA-D25B497DAACB}"/>
      </w:docPartPr>
      <w:docPartBody>
        <w:p w:rsidR="00AE1D97" w:rsidRDefault="00AB0F6E" w:rsidP="00AB0F6E">
          <w:pPr>
            <w:pStyle w:val="54B2BAE16C3944E7AA137603AF43764A"/>
          </w:pPr>
          <w:r>
            <w:rPr>
              <w:color w:val="4472C4"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6E"/>
    <w:rsid w:val="00031C4B"/>
    <w:rsid w:val="00033C5E"/>
    <w:rsid w:val="000800F6"/>
    <w:rsid w:val="0012696E"/>
    <w:rsid w:val="00132757"/>
    <w:rsid w:val="00140B09"/>
    <w:rsid w:val="001559F0"/>
    <w:rsid w:val="001E5255"/>
    <w:rsid w:val="00207F40"/>
    <w:rsid w:val="002477A9"/>
    <w:rsid w:val="00250F22"/>
    <w:rsid w:val="00270C46"/>
    <w:rsid w:val="002852D4"/>
    <w:rsid w:val="002946AD"/>
    <w:rsid w:val="0029472B"/>
    <w:rsid w:val="002A56F0"/>
    <w:rsid w:val="002C64C7"/>
    <w:rsid w:val="002D44B7"/>
    <w:rsid w:val="0031475D"/>
    <w:rsid w:val="00355C13"/>
    <w:rsid w:val="003D5352"/>
    <w:rsid w:val="003D7859"/>
    <w:rsid w:val="0040418C"/>
    <w:rsid w:val="00436CD8"/>
    <w:rsid w:val="0051299E"/>
    <w:rsid w:val="00514D70"/>
    <w:rsid w:val="005160F7"/>
    <w:rsid w:val="00561FAF"/>
    <w:rsid w:val="005B7AAF"/>
    <w:rsid w:val="00646211"/>
    <w:rsid w:val="00706C3A"/>
    <w:rsid w:val="00796302"/>
    <w:rsid w:val="007B71F5"/>
    <w:rsid w:val="007C69F9"/>
    <w:rsid w:val="007D1E73"/>
    <w:rsid w:val="007E0B33"/>
    <w:rsid w:val="008172B9"/>
    <w:rsid w:val="008362AA"/>
    <w:rsid w:val="00840C5E"/>
    <w:rsid w:val="008966CF"/>
    <w:rsid w:val="008D5C04"/>
    <w:rsid w:val="009328E2"/>
    <w:rsid w:val="00951E0A"/>
    <w:rsid w:val="00972B77"/>
    <w:rsid w:val="0099201A"/>
    <w:rsid w:val="009B31A8"/>
    <w:rsid w:val="009B5821"/>
    <w:rsid w:val="009D337C"/>
    <w:rsid w:val="009E3DCD"/>
    <w:rsid w:val="009F1926"/>
    <w:rsid w:val="00A702D4"/>
    <w:rsid w:val="00AB0F6E"/>
    <w:rsid w:val="00AB4446"/>
    <w:rsid w:val="00AE1D97"/>
    <w:rsid w:val="00AE590C"/>
    <w:rsid w:val="00B26229"/>
    <w:rsid w:val="00B33FD9"/>
    <w:rsid w:val="00B45941"/>
    <w:rsid w:val="00B62864"/>
    <w:rsid w:val="00B717C2"/>
    <w:rsid w:val="00BC71E2"/>
    <w:rsid w:val="00C06458"/>
    <w:rsid w:val="00C306D5"/>
    <w:rsid w:val="00C43DEB"/>
    <w:rsid w:val="00C50F62"/>
    <w:rsid w:val="00CB1F85"/>
    <w:rsid w:val="00CD0011"/>
    <w:rsid w:val="00D279AE"/>
    <w:rsid w:val="00D46A63"/>
    <w:rsid w:val="00DB23FB"/>
    <w:rsid w:val="00DE0369"/>
    <w:rsid w:val="00DE12CD"/>
    <w:rsid w:val="00E61217"/>
    <w:rsid w:val="00ED3815"/>
    <w:rsid w:val="00F40591"/>
    <w:rsid w:val="00FC0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143B46734714AFC909FA771C5933668">
    <w:name w:val="9143B46734714AFC909FA771C5933668"/>
    <w:rsid w:val="00AB0F6E"/>
  </w:style>
  <w:style w:type="paragraph" w:customStyle="1" w:styleId="54B2BAE16C3944E7AA137603AF43764A">
    <w:name w:val="54B2BAE16C3944E7AA137603AF43764A"/>
    <w:rsid w:val="00AB0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DOCUMENTGUID%">{00000000-0000-0000-0000-000000000000}</XMLData>
</file>

<file path=customXml/item3.xml><?xml version="1.0" encoding="utf-8"?>
<XMLData TextToDisplay="%CLASSIFICATIONDATETIME%">06:11 02/05/2025</XMLData>
</file>

<file path=customXml/item4.xml><?xml version="1.0" encoding="utf-8"?>
<XMLData TextToDisplay="RightsWATCHMark">4|DHMI-DHMI-KURUMA OZEL|{00000000-0000-0000-0000-000000000000}</XMLData>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E6541-0092-412E-AFA4-149210DC0A57}">
  <ds:schemaRefs>
    <ds:schemaRef ds:uri="http://schemas.openxmlformats.org/officeDocument/2006/bibliography"/>
  </ds:schemaRefs>
</ds:datastoreItem>
</file>

<file path=customXml/itemProps2.xml><?xml version="1.0" encoding="utf-8"?>
<ds:datastoreItem xmlns:ds="http://schemas.openxmlformats.org/officeDocument/2006/customXml" ds:itemID="{1453BD3D-23F6-4654-9E7B-0BDC06F1CAF6}">
  <ds:schemaRefs/>
</ds:datastoreItem>
</file>

<file path=customXml/itemProps3.xml><?xml version="1.0" encoding="utf-8"?>
<ds:datastoreItem xmlns:ds="http://schemas.openxmlformats.org/officeDocument/2006/customXml" ds:itemID="{707E629B-3DC3-4CBA-B7D2-94403DB17C3C}">
  <ds:schemaRefs/>
</ds:datastoreItem>
</file>

<file path=customXml/itemProps4.xml><?xml version="1.0" encoding="utf-8"?>
<ds:datastoreItem xmlns:ds="http://schemas.openxmlformats.org/officeDocument/2006/customXml" ds:itemID="{D15A46F7-68E2-4E49-8CB1-F4FE77D03751}">
  <ds:schemaRefs/>
</ds:datastoreItem>
</file>

<file path=customXml/itemProps5.xml><?xml version="1.0" encoding="utf-8"?>
<ds:datastoreItem xmlns:ds="http://schemas.openxmlformats.org/officeDocument/2006/customXml" ds:itemID="{6A7EEF4F-789B-4221-AC8F-095E7F0EDA60}"/>
</file>

<file path=customXml/itemProps6.xml><?xml version="1.0" encoding="utf-8"?>
<ds:datastoreItem xmlns:ds="http://schemas.openxmlformats.org/officeDocument/2006/customXml" ds:itemID="{28C01047-1505-4ACB-B34A-E4A55C3D7DD2}"/>
</file>

<file path=customXml/itemProps7.xml><?xml version="1.0" encoding="utf-8"?>
<ds:datastoreItem xmlns:ds="http://schemas.openxmlformats.org/officeDocument/2006/customXml" ds:itemID="{23F2A7F4-D68C-4900-8C8B-82ABA2A73E43}"/>
</file>

<file path=docProps/app.xml><?xml version="1.0" encoding="utf-8"?>
<Properties xmlns="http://schemas.openxmlformats.org/officeDocument/2006/extended-properties" xmlns:vt="http://schemas.openxmlformats.org/officeDocument/2006/docPropsVTypes">
  <Template>Normal</Template>
  <TotalTime>5</TotalTime>
  <Pages>14</Pages>
  <Words>5793</Words>
  <Characters>33022</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DHMI</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subject>HUKUK MÜŞAVİRLİĞİ BİRİM YÖNETMELİĞİ</dc:subject>
  <dc:creator>Mesut CANBAL</dc:creator>
  <cp:keywords/>
  <dc:description/>
  <cp:lastModifiedBy>Nurcan TEPEBAŞI</cp:lastModifiedBy>
  <cp:revision>4</cp:revision>
  <cp:lastPrinted>2025-03-14T06:23:00Z</cp:lastPrinted>
  <dcterms:created xsi:type="dcterms:W3CDTF">2025-05-02T06:11:00Z</dcterms:created>
  <dcterms:modified xsi:type="dcterms:W3CDTF">2025-05-02T06:13:00Z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4|DHMI-DHMI-KURUMA OZEL|{00000000-0000-0000-0000-000000000000}</vt:lpwstr>
  </property>
</Properties>
</file>